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4777DEC7" w:rsidR="00B6266C" w:rsidRPr="0081632D" w:rsidRDefault="00B6266C" w:rsidP="004F4853">
            <w:pPr>
              <w:rPr>
                <w:rFonts w:ascii="Verdana" w:hAnsi="Verdana"/>
                <w:b/>
                <w:sz w:val="20"/>
                <w:szCs w:val="20"/>
              </w:rPr>
            </w:pPr>
            <w:r w:rsidRPr="00B6266C">
              <w:rPr>
                <w:rFonts w:ascii="Verdana" w:hAnsi="Verdana"/>
                <w:b/>
                <w:color w:val="FFFFFF" w:themeColor="background1"/>
                <w:sz w:val="20"/>
                <w:szCs w:val="20"/>
              </w:rPr>
              <w:t xml:space="preserve">Anlage 4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F98A80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2FBDEF7B" w:rsidR="00647210" w:rsidRPr="0081632D" w:rsidRDefault="009F6EF1" w:rsidP="009F6EF1">
            <w:pPr>
              <w:rPr>
                <w:rFonts w:ascii="Verdana" w:hAnsi="Verdana"/>
                <w:b/>
                <w:color w:val="FFFFFF" w:themeColor="background1"/>
                <w:sz w:val="18"/>
                <w:szCs w:val="18"/>
              </w:rPr>
            </w:pPr>
            <w:r w:rsidRPr="009F6EF1">
              <w:rPr>
                <w:rFonts w:ascii="Verdana" w:hAnsi="Verdana"/>
                <w:color w:val="FFFFFF" w:themeColor="background1"/>
                <w:sz w:val="18"/>
                <w:szCs w:val="18"/>
              </w:rPr>
              <w:t>Emissionsarme Bodenbeläge, Paneele</w:t>
            </w:r>
            <w:r>
              <w:rPr>
                <w:rFonts w:ascii="Verdana" w:hAnsi="Verdana"/>
                <w:color w:val="FFFFFF" w:themeColor="background1"/>
                <w:sz w:val="18"/>
                <w:szCs w:val="18"/>
              </w:rPr>
              <w:t xml:space="preserve"> </w:t>
            </w:r>
            <w:r w:rsidRPr="009F6EF1">
              <w:rPr>
                <w:rFonts w:ascii="Verdana" w:hAnsi="Verdana"/>
                <w:color w:val="FFFFFF" w:themeColor="background1"/>
                <w:sz w:val="18"/>
                <w:szCs w:val="18"/>
              </w:rPr>
              <w:t>und Türen aus</w:t>
            </w:r>
            <w:r>
              <w:rPr>
                <w:rFonts w:ascii="Verdana" w:hAnsi="Verdana"/>
                <w:color w:val="FFFFFF" w:themeColor="background1"/>
                <w:sz w:val="18"/>
                <w:szCs w:val="18"/>
              </w:rPr>
              <w:t xml:space="preserve"> </w:t>
            </w:r>
            <w:r w:rsidRPr="009F6EF1">
              <w:rPr>
                <w:rFonts w:ascii="Verdana" w:hAnsi="Verdana"/>
                <w:color w:val="FFFFFF" w:themeColor="background1"/>
                <w:sz w:val="18"/>
                <w:szCs w:val="18"/>
              </w:rPr>
              <w:t>Holz und Holzwerkstoffen</w:t>
            </w:r>
            <w:r>
              <w:rPr>
                <w:rFonts w:ascii="Verdana" w:hAnsi="Verdana"/>
                <w:color w:val="FFFFFF" w:themeColor="background1"/>
                <w:sz w:val="18"/>
                <w:szCs w:val="18"/>
              </w:rPr>
              <w:t xml:space="preserve"> </w:t>
            </w:r>
            <w:r w:rsidRPr="009F6EF1">
              <w:rPr>
                <w:rFonts w:ascii="Verdana" w:hAnsi="Verdana"/>
                <w:color w:val="FFFFFF" w:themeColor="background1"/>
                <w:sz w:val="18"/>
                <w:szCs w:val="18"/>
              </w:rPr>
              <w:t>für Innenräume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FE37207" w14:textId="77777777" w:rsidR="00485A18" w:rsidRPr="00A56751" w:rsidRDefault="00485A18" w:rsidP="00485A18">
      <w:pPr>
        <w:rPr>
          <w:rFonts w:ascii="Verdana" w:hAnsi="Verdana"/>
          <w:sz w:val="18"/>
          <w:szCs w:val="18"/>
        </w:rPr>
      </w:pPr>
    </w:p>
    <w:p w14:paraId="65691229" w14:textId="7C6190AD" w:rsidR="00D80C81" w:rsidRPr="00C70249" w:rsidRDefault="00CE33BC" w:rsidP="00B6266C">
      <w:pPr>
        <w:jc w:val="center"/>
        <w:rPr>
          <w:rFonts w:ascii="Verdana" w:hAnsi="Verdana"/>
          <w:b/>
          <w:bCs/>
          <w:sz w:val="18"/>
          <w:szCs w:val="18"/>
        </w:rPr>
      </w:pPr>
      <w:r w:rsidRPr="00C70249">
        <w:rPr>
          <w:rFonts w:ascii="Verdana" w:hAnsi="Verdana"/>
          <w:b/>
          <w:bCs/>
          <w:sz w:val="18"/>
          <w:szCs w:val="18"/>
        </w:rPr>
        <w:t>E</w:t>
      </w:r>
      <w:r w:rsidR="00B6266C" w:rsidRPr="00C70249">
        <w:rPr>
          <w:rFonts w:ascii="Verdana" w:hAnsi="Verdana"/>
          <w:b/>
          <w:bCs/>
          <w:sz w:val="18"/>
          <w:szCs w:val="18"/>
        </w:rPr>
        <w:t xml:space="preserve">rklärung zur Einhaltung der allgemeinen stofflichen Anforderungen </w:t>
      </w:r>
      <w:r w:rsidR="00BF7727" w:rsidRPr="00C70249">
        <w:rPr>
          <w:rFonts w:ascii="Verdana" w:hAnsi="Verdana"/>
          <w:b/>
          <w:bCs/>
          <w:sz w:val="18"/>
          <w:szCs w:val="18"/>
        </w:rPr>
        <w:t>an Bindemittel und Beschichtungen</w:t>
      </w:r>
      <w:bookmarkStart w:id="0" w:name="_Ref221519730"/>
      <w:r w:rsidR="00BF7727" w:rsidRPr="00C70249">
        <w:rPr>
          <w:rStyle w:val="Funotenzeichen"/>
          <w:rFonts w:ascii="Verdana" w:hAnsi="Verdana"/>
          <w:b/>
          <w:bCs/>
          <w:sz w:val="18"/>
          <w:szCs w:val="18"/>
        </w:rPr>
        <w:footnoteReference w:id="1"/>
      </w:r>
      <w:bookmarkEnd w:id="0"/>
      <w:r w:rsidR="00BF7727" w:rsidRPr="00C70249">
        <w:rPr>
          <w:rFonts w:ascii="Verdana" w:hAnsi="Verdana"/>
          <w:b/>
          <w:bCs/>
          <w:sz w:val="18"/>
          <w:szCs w:val="18"/>
        </w:rPr>
        <w:t xml:space="preserve"> </w:t>
      </w:r>
      <w:r w:rsidR="00B6266C" w:rsidRPr="00C70249">
        <w:rPr>
          <w:rFonts w:ascii="Verdana" w:hAnsi="Verdana"/>
          <w:b/>
          <w:bCs/>
          <w:sz w:val="18"/>
          <w:szCs w:val="18"/>
        </w:rPr>
        <w:t>(</w:t>
      </w:r>
      <w:r w:rsidRPr="00C70249">
        <w:rPr>
          <w:rFonts w:ascii="Verdana" w:hAnsi="Verdana"/>
          <w:b/>
          <w:bCs/>
          <w:sz w:val="18"/>
          <w:szCs w:val="18"/>
        </w:rPr>
        <w:t xml:space="preserve">gemäß </w:t>
      </w:r>
      <w:r w:rsidR="00B6266C" w:rsidRPr="00C70249">
        <w:rPr>
          <w:rFonts w:ascii="Verdana" w:hAnsi="Verdana"/>
          <w:b/>
          <w:bCs/>
          <w:sz w:val="18"/>
          <w:szCs w:val="18"/>
        </w:rPr>
        <w:t>Kriterium 3.1)</w:t>
      </w:r>
    </w:p>
    <w:p w14:paraId="7D1740A6" w14:textId="77777777" w:rsidR="00D80C81" w:rsidRDefault="00D80C81" w:rsidP="005C1E60">
      <w:pPr>
        <w:rPr>
          <w:rFonts w:ascii="Verdana" w:hAnsi="Verdana"/>
          <w:b/>
          <w:bCs/>
          <w:sz w:val="18"/>
          <w:szCs w:val="18"/>
          <w:u w:val="single"/>
        </w:rPr>
      </w:pPr>
    </w:p>
    <w:p w14:paraId="541A85B7" w14:textId="7AFC641C" w:rsidR="00B6266C" w:rsidRPr="00BF7727" w:rsidRDefault="00BF7727" w:rsidP="00B6266C">
      <w:pPr>
        <w:rPr>
          <w:rFonts w:ascii="Verdana" w:hAnsi="Verdana"/>
          <w:b/>
          <w:sz w:val="18"/>
          <w:szCs w:val="18"/>
          <w:u w:val="single"/>
        </w:rPr>
      </w:pPr>
      <w:r>
        <w:rPr>
          <w:rFonts w:ascii="Verdana" w:hAnsi="Verdana"/>
          <w:b/>
          <w:sz w:val="18"/>
          <w:szCs w:val="18"/>
          <w:u w:val="single"/>
        </w:rPr>
        <w:t>Hersteller/Lieferant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77777777" w:rsidR="00B6266C" w:rsidRPr="00A56751" w:rsidRDefault="00B6266C" w:rsidP="0085661A">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4E2453CD" w14:textId="4F9C20A1"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1"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sidR="00DD3478">
              <w:rPr>
                <w:rFonts w:ascii="Verdana" w:hAnsi="Verdana"/>
                <w:b/>
                <w:sz w:val="18"/>
                <w:szCs w:val="18"/>
              </w:rPr>
              <w:t> </w:t>
            </w:r>
            <w:r w:rsidR="00DD3478">
              <w:rPr>
                <w:rFonts w:ascii="Verdana" w:hAnsi="Verdana"/>
                <w:b/>
                <w:sz w:val="18"/>
                <w:szCs w:val="18"/>
              </w:rPr>
              <w:t> </w:t>
            </w:r>
            <w:r w:rsidR="00DD3478">
              <w:rPr>
                <w:rFonts w:ascii="Verdana" w:hAnsi="Verdana"/>
                <w:b/>
                <w:sz w:val="18"/>
                <w:szCs w:val="18"/>
              </w:rPr>
              <w:t> </w:t>
            </w:r>
            <w:r w:rsidR="00DD3478">
              <w:rPr>
                <w:rFonts w:ascii="Verdana" w:hAnsi="Verdana"/>
                <w:b/>
                <w:sz w:val="18"/>
                <w:szCs w:val="18"/>
              </w:rPr>
              <w:t> </w:t>
            </w:r>
            <w:r w:rsidR="00DD3478">
              <w:rPr>
                <w:rFonts w:ascii="Verdana" w:hAnsi="Verdana"/>
                <w:b/>
                <w:sz w:val="18"/>
                <w:szCs w:val="18"/>
              </w:rPr>
              <w:t> </w:t>
            </w:r>
            <w:r>
              <w:rPr>
                <w:rFonts w:ascii="Verdana" w:hAnsi="Verdana"/>
                <w:b/>
                <w:sz w:val="18"/>
                <w:szCs w:val="18"/>
              </w:rPr>
              <w:fldChar w:fldCharType="end"/>
            </w:r>
            <w:bookmarkEnd w:id="1"/>
          </w:p>
        </w:tc>
      </w:tr>
      <w:tr w:rsidR="00B6266C" w:rsidRPr="00A56751" w14:paraId="59BA4ED8" w14:textId="77777777" w:rsidTr="0085661A">
        <w:tc>
          <w:tcPr>
            <w:tcW w:w="3828" w:type="dxa"/>
            <w:tcBorders>
              <w:top w:val="nil"/>
              <w:left w:val="nil"/>
              <w:bottom w:val="nil"/>
              <w:right w:val="single" w:sz="4" w:space="0" w:color="auto"/>
            </w:tcBorders>
          </w:tcPr>
          <w:p w14:paraId="0B8A368C" w14:textId="77777777" w:rsidR="00B6266C" w:rsidRPr="00A56751" w:rsidRDefault="00B6266C" w:rsidP="0085661A">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38720F29" w:rsidR="00BF7727" w:rsidRPr="00BF7727" w:rsidRDefault="00BF7727" w:rsidP="00BF7727">
            <w:pPr>
              <w:rPr>
                <w:rFonts w:ascii="Verdana" w:hAnsi="Verdana"/>
                <w:b/>
                <w:sz w:val="18"/>
                <w:szCs w:val="18"/>
                <w:u w:val="single"/>
              </w:rPr>
            </w:pPr>
            <w:r>
              <w:rPr>
                <w:rFonts w:ascii="Verdana" w:hAnsi="Verdana"/>
                <w:b/>
                <w:sz w:val="18"/>
                <w:szCs w:val="18"/>
                <w:u w:val="single"/>
              </w:rPr>
              <w:t>Handelsname des Produktes</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46102D53" w14:textId="616FC7E1" w:rsidR="00BF7727" w:rsidRPr="00C70249" w:rsidRDefault="00BF7727" w:rsidP="00BF7727">
      <w:pPr>
        <w:rPr>
          <w:rFonts w:ascii="Verdana" w:hAnsi="Verdana"/>
          <w:b/>
          <w:sz w:val="18"/>
          <w:szCs w:val="18"/>
        </w:rPr>
      </w:pPr>
      <w:r w:rsidRPr="00C70249">
        <w:rPr>
          <w:rFonts w:ascii="Verdana" w:hAnsi="Verdana"/>
          <w:b/>
          <w:sz w:val="18"/>
          <w:szCs w:val="18"/>
        </w:rPr>
        <w:t>Erklärung des Beschichtungsstoff</w:t>
      </w:r>
      <w:r w:rsidR="00C10E59" w:rsidRPr="00C70249">
        <w:rPr>
          <w:rFonts w:ascii="Verdana" w:hAnsi="Verdana"/>
          <w:b/>
          <w:sz w:val="18"/>
          <w:szCs w:val="18"/>
        </w:rPr>
        <w:t>-/Bindemittel</w:t>
      </w:r>
      <w:r w:rsidRPr="00C70249">
        <w:rPr>
          <w:rFonts w:ascii="Verdana" w:hAnsi="Verdana"/>
          <w:b/>
          <w:sz w:val="18"/>
          <w:szCs w:val="18"/>
        </w:rPr>
        <w:t xml:space="preserve">herstellers </w:t>
      </w:r>
      <w:r w:rsidRPr="00C70249">
        <w:rPr>
          <w:rFonts w:ascii="Verdana" w:hAnsi="Verdana"/>
          <w:b/>
          <w:sz w:val="18"/>
          <w:szCs w:val="18"/>
        </w:rPr>
        <w:fldChar w:fldCharType="begin">
          <w:ffData>
            <w:name w:val="Kontrollkästchen92"/>
            <w:enabled/>
            <w:calcOnExit w:val="0"/>
            <w:checkBox>
              <w:sizeAuto/>
              <w:default w:val="0"/>
              <w:checked w:val="0"/>
            </w:checkBox>
          </w:ffData>
        </w:fldChar>
      </w:r>
      <w:bookmarkStart w:id="3" w:name="Kontrollkästchen92"/>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3"/>
      <w:r w:rsidRPr="00C70249">
        <w:rPr>
          <w:rFonts w:ascii="Verdana" w:hAnsi="Verdana"/>
          <w:b/>
          <w:sz w:val="18"/>
          <w:szCs w:val="18"/>
        </w:rPr>
        <w:t xml:space="preserve"> /-lieferanten </w:t>
      </w:r>
      <w:r w:rsidRPr="00C70249">
        <w:rPr>
          <w:rFonts w:ascii="Verdana" w:hAnsi="Verdana"/>
          <w:b/>
          <w:sz w:val="18"/>
          <w:szCs w:val="18"/>
        </w:rPr>
        <w:fldChar w:fldCharType="begin">
          <w:ffData>
            <w:name w:val="Kontrollkästchen93"/>
            <w:enabled/>
            <w:calcOnExit w:val="0"/>
            <w:checkBox>
              <w:sizeAuto/>
              <w:default w:val="0"/>
            </w:checkBox>
          </w:ffData>
        </w:fldChar>
      </w:r>
      <w:bookmarkStart w:id="4" w:name="Kontrollkästchen93"/>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4"/>
    </w:p>
    <w:p w14:paraId="32D64143" w14:textId="77777777" w:rsidR="00B6266C" w:rsidRPr="00A56751" w:rsidRDefault="00B6266C" w:rsidP="00B6266C">
      <w:pPr>
        <w:rPr>
          <w:rFonts w:ascii="Verdana" w:hAnsi="Verdana"/>
          <w:sz w:val="18"/>
          <w:szCs w:val="18"/>
        </w:rPr>
      </w:pPr>
    </w:p>
    <w:p w14:paraId="0E933135" w14:textId="07627542" w:rsidR="00B6266C" w:rsidRDefault="00FF0D35" w:rsidP="00FF0D35">
      <w:pPr>
        <w:jc w:val="both"/>
        <w:rPr>
          <w:rFonts w:ascii="Verdana" w:hAnsi="Verdana"/>
          <w:sz w:val="18"/>
          <w:szCs w:val="18"/>
        </w:rPr>
      </w:pPr>
      <w:r w:rsidRPr="00FF0D35">
        <w:rPr>
          <w:rFonts w:ascii="Verdana" w:hAnsi="Verdana"/>
          <w:sz w:val="18"/>
          <w:szCs w:val="18"/>
        </w:rPr>
        <w:t xml:space="preserve">Die Einhaltung des europäischen und deutschen Chemikalienrechts sowie der branchenbezogenen Regelwerke wird vom Zeitpunkt der Antragstellung über die Zeichennutzungsdauer vorausgesetzt (REACH-VO Anhang XVII, POP-VO Anhang I, ChemVerbV, OzonschichtV, F-Gase-V, GefStoffV, VDL-RL 01, RL 92/112/EWG, 25. BImSchV, BPV, ChemVOCFarbV, LkSG, ProdSG, BauPVO etc.). </w:t>
      </w:r>
    </w:p>
    <w:p w14:paraId="5D05D04C" w14:textId="77777777" w:rsidR="00CE33BC" w:rsidRDefault="00CE33BC" w:rsidP="00FF0D35">
      <w:pPr>
        <w:jc w:val="both"/>
        <w:rPr>
          <w:rFonts w:ascii="Verdana" w:hAnsi="Verdana"/>
          <w:sz w:val="18"/>
          <w:szCs w:val="18"/>
        </w:rPr>
      </w:pPr>
    </w:p>
    <w:p w14:paraId="2E0E7D02" w14:textId="32A77AB6" w:rsidR="00FF0D35" w:rsidRDefault="00FF0D35" w:rsidP="00FF0D35">
      <w:pPr>
        <w:jc w:val="both"/>
        <w:rPr>
          <w:rFonts w:ascii="Verdana" w:hAnsi="Verdana"/>
          <w:b/>
          <w:sz w:val="18"/>
          <w:szCs w:val="18"/>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FF0D35">
        <w:rPr>
          <w:rFonts w:ascii="Verdana" w:hAnsi="Verdana"/>
          <w:b/>
          <w:sz w:val="18"/>
          <w:szCs w:val="18"/>
        </w:rPr>
        <w:instrText xml:space="preserve"> FORMCHECKBOX </w:instrText>
      </w:r>
      <w:r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FF0D35">
        <w:rPr>
          <w:rFonts w:ascii="Verdana" w:hAnsi="Verdana"/>
          <w:b/>
          <w:sz w:val="18"/>
          <w:szCs w:val="18"/>
        </w:rPr>
        <w:t xml:space="preserve"> Hiermit bestätigen wir,</w:t>
      </w:r>
    </w:p>
    <w:p w14:paraId="24DF8CBE" w14:textId="7DE35F99" w:rsidR="00C70249" w:rsidRDefault="00FF0D35" w:rsidP="00FF0D35">
      <w:pPr>
        <w:jc w:val="both"/>
        <w:rPr>
          <w:rFonts w:ascii="Verdana" w:hAnsi="Verdana"/>
          <w:sz w:val="18"/>
          <w:szCs w:val="18"/>
        </w:rPr>
      </w:pPr>
      <w:r w:rsidRPr="00FF0D35">
        <w:rPr>
          <w:rFonts w:ascii="Verdana" w:hAnsi="Verdana"/>
          <w:sz w:val="18"/>
          <w:szCs w:val="18"/>
        </w:rPr>
        <w:t xml:space="preserve">dass dem oben aufgeführten Produkt </w:t>
      </w:r>
      <w:r w:rsidRPr="00FF0D35">
        <w:rPr>
          <w:rFonts w:ascii="Verdana" w:hAnsi="Verdana"/>
          <w:b/>
          <w:sz w:val="18"/>
          <w:szCs w:val="18"/>
        </w:rPr>
        <w:t>keine</w:t>
      </w:r>
      <w:r w:rsidRPr="00FF0D35">
        <w:rPr>
          <w:rFonts w:ascii="Verdana" w:hAnsi="Verdana"/>
          <w:sz w:val="18"/>
          <w:szCs w:val="18"/>
        </w:rPr>
        <w:t xml:space="preserve"> Stoffe als </w:t>
      </w:r>
      <w:r w:rsidRPr="00FF0D35">
        <w:rPr>
          <w:rFonts w:ascii="Verdana" w:hAnsi="Verdana"/>
          <w:sz w:val="18"/>
          <w:szCs w:val="18"/>
          <w:u w:val="single"/>
        </w:rPr>
        <w:t>konstitutionelle Bestandteile</w:t>
      </w:r>
      <w:r>
        <w:rPr>
          <w:rStyle w:val="Funotenzeichen"/>
          <w:rFonts w:ascii="Verdana" w:hAnsi="Verdana"/>
          <w:sz w:val="18"/>
          <w:szCs w:val="18"/>
        </w:rPr>
        <w:footnoteReference w:id="2"/>
      </w:r>
      <w:r w:rsidRPr="00FF0D35">
        <w:rPr>
          <w:rFonts w:ascii="Verdana" w:hAnsi="Verdana"/>
          <w:sz w:val="18"/>
          <w:szCs w:val="18"/>
        </w:rPr>
        <w:t xml:space="preserve"> (d.h. Stoffe, die im Endprodukt verbleiben und in diesem eine Funktion erfüllen) zugesetzt sind</w:t>
      </w:r>
      <w:r>
        <w:rPr>
          <w:rFonts w:ascii="Verdana" w:hAnsi="Verdana"/>
          <w:sz w:val="18"/>
          <w:szCs w:val="18"/>
        </w:rPr>
        <w:t>,</w:t>
      </w:r>
    </w:p>
    <w:p w14:paraId="30DB0B4A" w14:textId="272415BE" w:rsid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Stoffe, die unter der Chemikalienverordnung REACH (EG/1907/2006) als besonders besorgniserregend identifiziert und in die gemäß REACH Artikel 59 Absatz 1 erstellte Liste (sogenannte „Kandidatenliste") aufgenommen wurden.</w:t>
      </w:r>
    </w:p>
    <w:p w14:paraId="042DA044" w14:textId="2D9CE112" w:rsidR="00FF0D35" w:rsidRP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 xml:space="preserve">Stoffe, die gemäß den Kriterien der Verordnung (EG) Nr. 1272/2008 (CLP-VO) in die folgenden Gefahrenklassen und -kategorien eingestuft sind oder die die Kriterien für eine solche </w:t>
      </w:r>
    </w:p>
    <w:p w14:paraId="639EEF1F" w14:textId="365F9374" w:rsidR="00C10E59" w:rsidRDefault="00FF0D35" w:rsidP="00BF0699">
      <w:pPr>
        <w:pStyle w:val="Listenabsatz"/>
        <w:jc w:val="both"/>
        <w:rPr>
          <w:rFonts w:ascii="Verdana" w:hAnsi="Verdana"/>
          <w:sz w:val="18"/>
          <w:szCs w:val="18"/>
        </w:rPr>
      </w:pPr>
      <w:r w:rsidRPr="00FF0D35">
        <w:rPr>
          <w:rFonts w:ascii="Verdana" w:hAnsi="Verdana"/>
          <w:sz w:val="18"/>
          <w:szCs w:val="18"/>
        </w:rPr>
        <w:t>Einstufung erfüllen</w:t>
      </w:r>
      <w:r w:rsidR="00C10E59">
        <w:rPr>
          <w:rStyle w:val="Funotenzeichen"/>
          <w:rFonts w:ascii="Verdana" w:hAnsi="Verdana"/>
          <w:sz w:val="18"/>
          <w:szCs w:val="18"/>
        </w:rPr>
        <w:footnoteReference w:id="3"/>
      </w:r>
      <w:r w:rsidR="00C10E59" w:rsidRPr="00BF1B87">
        <w:rPr>
          <w:rFonts w:ascii="Verdana" w:hAnsi="Verdana"/>
          <w:sz w:val="18"/>
          <w:szCs w:val="18"/>
          <w:vertAlign w:val="superscript"/>
        </w:rPr>
        <w:t>,</w:t>
      </w:r>
      <w:r w:rsidR="00C10E59">
        <w:rPr>
          <w:rStyle w:val="Funotenzeichen"/>
          <w:rFonts w:ascii="Verdana" w:hAnsi="Verdana"/>
          <w:sz w:val="18"/>
          <w:szCs w:val="18"/>
        </w:rPr>
        <w:footnoteReference w:id="4"/>
      </w:r>
      <w:r w:rsidR="00C10E59">
        <w:rPr>
          <w:rFonts w:ascii="Verdana" w:hAnsi="Verdana"/>
          <w:sz w:val="18"/>
          <w:szCs w:val="18"/>
        </w:rPr>
        <w:t>:</w:t>
      </w:r>
    </w:p>
    <w:p w14:paraId="0EDB284F" w14:textId="4471158A"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Karzinogen (krebserzeugend) der Kategorien Carc. 1A oder Carc. 1B</w:t>
      </w:r>
    </w:p>
    <w:p w14:paraId="607FD46D" w14:textId="077AD707" w:rsidR="00AC2D20" w:rsidRPr="00BF0699" w:rsidRDefault="00C10E59" w:rsidP="00BF0699">
      <w:pPr>
        <w:pStyle w:val="Listenabsatz"/>
        <w:numPr>
          <w:ilvl w:val="0"/>
          <w:numId w:val="7"/>
        </w:numPr>
        <w:jc w:val="both"/>
        <w:rPr>
          <w:rFonts w:ascii="Verdana" w:hAnsi="Verdana"/>
          <w:sz w:val="18"/>
          <w:szCs w:val="18"/>
        </w:rPr>
      </w:pPr>
      <w:r w:rsidRPr="00C10E59">
        <w:rPr>
          <w:rFonts w:ascii="Verdana" w:hAnsi="Verdana"/>
          <w:sz w:val="18"/>
          <w:szCs w:val="18"/>
        </w:rPr>
        <w:t>Keimzellmutagen (erbgutverändernd) der Kategorie Muta. 1A oder Muta. 1B</w:t>
      </w:r>
    </w:p>
    <w:p w14:paraId="67D1A5F9" w14:textId="47353D5C"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Reproduktionstoxisch (fortpflanzungsgefährdend) der Kategorie Repr. 1A oder Repr. 1B</w:t>
      </w:r>
    </w:p>
    <w:p w14:paraId="70D92842" w14:textId="5FD23F98" w:rsidR="00C10E59" w:rsidRPr="00C10E59" w:rsidRDefault="00C10E59" w:rsidP="00C10E59">
      <w:pPr>
        <w:pStyle w:val="Listenabsatz"/>
        <w:numPr>
          <w:ilvl w:val="0"/>
          <w:numId w:val="7"/>
        </w:numPr>
        <w:jc w:val="both"/>
        <w:rPr>
          <w:rFonts w:ascii="Verdana" w:hAnsi="Verdana"/>
          <w:sz w:val="18"/>
          <w:szCs w:val="18"/>
        </w:rPr>
      </w:pPr>
      <w:r>
        <w:rPr>
          <w:rFonts w:ascii="Verdana" w:hAnsi="Verdana"/>
          <w:sz w:val="18"/>
          <w:szCs w:val="18"/>
        </w:rPr>
        <w:t>A</w:t>
      </w:r>
      <w:r w:rsidRPr="00C10E59">
        <w:rPr>
          <w:rFonts w:ascii="Verdana" w:hAnsi="Verdana"/>
          <w:sz w:val="18"/>
          <w:szCs w:val="18"/>
        </w:rPr>
        <w:t>kut toxisch (giftig) der Kategorie Acute Tox. 1, Acute Tox. 2 oder Acute Tox. 3</w:t>
      </w:r>
    </w:p>
    <w:p w14:paraId="55EA4DE8" w14:textId="3A769757"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toxisch für spezifische Zielorgane der Kategorie STOT SE 1 oder STOT RE 1</w:t>
      </w:r>
    </w:p>
    <w:p w14:paraId="18BBA6B5" w14:textId="78FBF0E9" w:rsidR="00C10E59" w:rsidRPr="00C10E59" w:rsidRDefault="00C10E59" w:rsidP="00C10E59">
      <w:pPr>
        <w:pStyle w:val="Listenabsatz"/>
        <w:numPr>
          <w:ilvl w:val="0"/>
          <w:numId w:val="7"/>
        </w:numPr>
        <w:jc w:val="both"/>
        <w:rPr>
          <w:rFonts w:ascii="Verdana" w:hAnsi="Verdana"/>
          <w:sz w:val="18"/>
          <w:szCs w:val="18"/>
          <w:lang w:val="en-GB"/>
        </w:rPr>
      </w:pPr>
      <w:r w:rsidRPr="00C10E59">
        <w:rPr>
          <w:rFonts w:ascii="Verdana" w:hAnsi="Verdana"/>
          <w:sz w:val="18"/>
          <w:szCs w:val="18"/>
        </w:rPr>
        <w:lastRenderedPageBreak/>
        <w:t>gewässergefährdend</w:t>
      </w:r>
      <w:r w:rsidR="00D96A46">
        <w:rPr>
          <w:rStyle w:val="Funotenzeichen"/>
          <w:rFonts w:ascii="Verdana" w:hAnsi="Verdana"/>
          <w:sz w:val="18"/>
          <w:szCs w:val="18"/>
        </w:rPr>
        <w:footnoteReference w:id="5"/>
      </w:r>
      <w:r w:rsidRPr="00C10E59">
        <w:rPr>
          <w:rFonts w:ascii="Verdana" w:hAnsi="Verdana"/>
          <w:sz w:val="18"/>
          <w:szCs w:val="18"/>
        </w:rPr>
        <w:t xml:space="preserve"> der Kategorie Aqu. akut 1, Aqu. chron. </w:t>
      </w:r>
      <w:r w:rsidRPr="00C10E59">
        <w:rPr>
          <w:rFonts w:ascii="Verdana" w:hAnsi="Verdana"/>
          <w:sz w:val="18"/>
          <w:szCs w:val="18"/>
          <w:lang w:val="en-GB"/>
        </w:rPr>
        <w:t xml:space="preserve">1, Aqu. chron. 2 oder Aqu. </w:t>
      </w:r>
    </w:p>
    <w:p w14:paraId="71F73708" w14:textId="77777777" w:rsidR="00C10E59" w:rsidRPr="00C10E59" w:rsidRDefault="00C10E59" w:rsidP="00D96A46">
      <w:pPr>
        <w:pStyle w:val="Listenabsatz"/>
        <w:jc w:val="both"/>
        <w:rPr>
          <w:rFonts w:ascii="Verdana" w:hAnsi="Verdana"/>
          <w:sz w:val="18"/>
          <w:szCs w:val="18"/>
        </w:rPr>
      </w:pPr>
      <w:r w:rsidRPr="00C10E59">
        <w:rPr>
          <w:rFonts w:ascii="Verdana" w:hAnsi="Verdana"/>
          <w:sz w:val="18"/>
          <w:szCs w:val="18"/>
          <w:lang w:val="en-GB"/>
        </w:rPr>
        <w:t xml:space="preserve">chron. </w:t>
      </w:r>
      <w:r w:rsidRPr="00C10E59">
        <w:rPr>
          <w:rFonts w:ascii="Verdana" w:hAnsi="Verdana"/>
          <w:sz w:val="18"/>
          <w:szCs w:val="18"/>
        </w:rPr>
        <w:t>3</w:t>
      </w:r>
    </w:p>
    <w:p w14:paraId="34072079" w14:textId="75F77F82"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auf die menschliche Gesundheit der Kategorie ED </w:t>
      </w:r>
    </w:p>
    <w:p w14:paraId="10759176" w14:textId="16FE8965"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HH 1 oder ED HH 2</w:t>
      </w:r>
      <w:r w:rsidR="00D96A46">
        <w:rPr>
          <w:rStyle w:val="Funotenzeichen"/>
          <w:rFonts w:ascii="Verdana" w:hAnsi="Verdana"/>
          <w:sz w:val="18"/>
          <w:szCs w:val="18"/>
        </w:rPr>
        <w:footnoteReference w:id="6"/>
      </w:r>
    </w:p>
    <w:p w14:paraId="095A04A2" w14:textId="62B762E5"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in der Umwelt der Kategorie ED ENV 1 oder </w:t>
      </w:r>
    </w:p>
    <w:p w14:paraId="5D706722" w14:textId="7750CDD7"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ED ENV 2</w:t>
      </w:r>
      <w:bookmarkStart w:id="5" w:name="_Ref221519723"/>
      <w:r w:rsidR="00D96A46">
        <w:rPr>
          <w:rStyle w:val="Funotenzeichen"/>
          <w:rFonts w:ascii="Verdana" w:hAnsi="Verdana"/>
          <w:sz w:val="18"/>
          <w:szCs w:val="18"/>
        </w:rPr>
        <w:footnoteReference w:id="7"/>
      </w:r>
      <w:bookmarkEnd w:id="5"/>
    </w:p>
    <w:p w14:paraId="3C316A9A" w14:textId="0582FE6E"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bioakkumulierbare und toxische (PBT) oder sehr persistente, sehr bioakkumulierbare (vPvB) Eigenschafte</w:t>
      </w:r>
      <w:r w:rsidR="004B5378">
        <w:rPr>
          <w:rFonts w:ascii="Verdana" w:hAnsi="Verdana"/>
          <w:sz w:val="18"/>
          <w:szCs w:val="18"/>
        </w:rPr>
        <w:t>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r w:rsidR="00D96A46">
        <w:rPr>
          <w:rFonts w:ascii="Verdana" w:hAnsi="Verdana"/>
          <w:sz w:val="18"/>
          <w:szCs w:val="18"/>
        </w:rPr>
        <w:fldChar w:fldCharType="begin"/>
      </w:r>
      <w:r w:rsidR="00D96A46">
        <w:rPr>
          <w:rFonts w:ascii="Verdana" w:hAnsi="Verdana"/>
          <w:sz w:val="18"/>
          <w:szCs w:val="18"/>
        </w:rPr>
        <w:instrText xml:space="preserve"> NOTEREF _Ref221519730 \p \h </w:instrText>
      </w:r>
      <w:r w:rsidR="00D96A46">
        <w:rPr>
          <w:rFonts w:ascii="Verdana" w:hAnsi="Verdana"/>
          <w:sz w:val="18"/>
          <w:szCs w:val="18"/>
        </w:rPr>
      </w:r>
      <w:r w:rsidR="00D96A46">
        <w:rPr>
          <w:rFonts w:ascii="Verdana" w:hAnsi="Verdana"/>
          <w:sz w:val="18"/>
          <w:szCs w:val="18"/>
        </w:rPr>
        <w:fldChar w:fldCharType="separate"/>
      </w:r>
      <w:r w:rsidR="00D96A46">
        <w:rPr>
          <w:rFonts w:ascii="Verdana" w:hAnsi="Verdana"/>
          <w:sz w:val="18"/>
          <w:szCs w:val="18"/>
        </w:rPr>
        <w:fldChar w:fldCharType="end"/>
      </w:r>
    </w:p>
    <w:p w14:paraId="4ED37B53" w14:textId="49EA6B49"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mobile und toxische (PMT) oder sehr persistente, sehr mobile (vPvM) Eigenschaften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p>
    <w:p w14:paraId="767F86B2" w14:textId="5919FCF4" w:rsidR="00D96A46" w:rsidRPr="0087158B" w:rsidRDefault="00C10E59" w:rsidP="00D96A46">
      <w:pPr>
        <w:pStyle w:val="Listenabsatz"/>
        <w:numPr>
          <w:ilvl w:val="0"/>
          <w:numId w:val="7"/>
        </w:numPr>
        <w:jc w:val="both"/>
        <w:rPr>
          <w:rFonts w:ascii="Verdana" w:hAnsi="Verdana"/>
          <w:sz w:val="18"/>
          <w:szCs w:val="18"/>
        </w:rPr>
      </w:pPr>
      <w:r w:rsidRPr="00C10E59">
        <w:rPr>
          <w:rFonts w:ascii="Verdana" w:hAnsi="Verdana"/>
          <w:sz w:val="18"/>
          <w:szCs w:val="18"/>
        </w:rPr>
        <w:t>Ozonschicht schädigend der Kategorie Ozon 1</w:t>
      </w:r>
    </w:p>
    <w:p w14:paraId="467A79E0" w14:textId="77777777" w:rsidR="00D96A46" w:rsidRPr="00D96A46"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 der TRGS 905 eingestuft sind als:</w:t>
      </w:r>
    </w:p>
    <w:p w14:paraId="516FB566" w14:textId="77777777" w:rsidR="00D96A46" w:rsidRDefault="00D96A46" w:rsidP="00D96A46">
      <w:pPr>
        <w:pStyle w:val="Listenabsatz"/>
        <w:numPr>
          <w:ilvl w:val="0"/>
          <w:numId w:val="9"/>
        </w:numPr>
        <w:jc w:val="both"/>
      </w:pPr>
      <w:r w:rsidRPr="00D96A46">
        <w:rPr>
          <w:rFonts w:ascii="Verdana" w:hAnsi="Verdana"/>
          <w:sz w:val="18"/>
          <w:szCs w:val="18"/>
        </w:rPr>
        <w:t xml:space="preserve">krebserzeugend (K 1A, K 1B) </w:t>
      </w:r>
    </w:p>
    <w:p w14:paraId="4E8E4359" w14:textId="77777777" w:rsidR="00D96A46" w:rsidRDefault="00D96A46" w:rsidP="00D96A46">
      <w:pPr>
        <w:pStyle w:val="Listenabsatz"/>
        <w:numPr>
          <w:ilvl w:val="0"/>
          <w:numId w:val="9"/>
        </w:numPr>
        <w:jc w:val="both"/>
      </w:pPr>
      <w:r w:rsidRPr="00D96A46">
        <w:rPr>
          <w:rFonts w:ascii="Verdana" w:hAnsi="Verdana"/>
          <w:sz w:val="18"/>
          <w:szCs w:val="18"/>
        </w:rPr>
        <w:t xml:space="preserve">erbgutverändernd (M 1A, M 1B) </w:t>
      </w:r>
    </w:p>
    <w:p w14:paraId="2F6A9EBE" w14:textId="77777777" w:rsidR="00D96A46" w:rsidRDefault="00D96A46" w:rsidP="00D96A46">
      <w:pPr>
        <w:pStyle w:val="Listenabsatz"/>
        <w:numPr>
          <w:ilvl w:val="0"/>
          <w:numId w:val="9"/>
        </w:numPr>
        <w:jc w:val="both"/>
      </w:pPr>
      <w:r w:rsidRPr="00D96A46">
        <w:rPr>
          <w:rFonts w:ascii="Verdana" w:hAnsi="Verdana"/>
          <w:sz w:val="18"/>
          <w:szCs w:val="18"/>
        </w:rPr>
        <w:t xml:space="preserve">fruchtbarkeitsgefährdend (RF 1A, RF 1B) </w:t>
      </w:r>
    </w:p>
    <w:p w14:paraId="23E67D6B" w14:textId="0AE5DD62" w:rsidR="00D96A46" w:rsidRDefault="00D96A46" w:rsidP="00D96A46">
      <w:pPr>
        <w:pStyle w:val="Listenabsatz"/>
        <w:numPr>
          <w:ilvl w:val="0"/>
          <w:numId w:val="9"/>
        </w:numPr>
        <w:jc w:val="both"/>
        <w:rPr>
          <w:rFonts w:ascii="Verdana" w:hAnsi="Verdana"/>
          <w:sz w:val="18"/>
          <w:szCs w:val="18"/>
        </w:rPr>
      </w:pPr>
      <w:r w:rsidRPr="00D96A46">
        <w:rPr>
          <w:rFonts w:ascii="Verdana" w:hAnsi="Verdana"/>
          <w:sz w:val="18"/>
          <w:szCs w:val="18"/>
        </w:rPr>
        <w:t>fruchtschädigend (RE 1A, RE 1B);</w:t>
      </w:r>
    </w:p>
    <w:p w14:paraId="29CD40E6" w14:textId="77777777" w:rsidR="004B5378" w:rsidRDefault="004B5378" w:rsidP="004B5378">
      <w:pPr>
        <w:jc w:val="both"/>
        <w:rPr>
          <w:rFonts w:ascii="Verdana" w:hAnsi="Verdana"/>
          <w:sz w:val="18"/>
          <w:szCs w:val="18"/>
        </w:rPr>
      </w:pPr>
    </w:p>
    <w:p w14:paraId="5E003F9B" w14:textId="55570C22" w:rsidR="004B5378" w:rsidRDefault="004B5378" w:rsidP="004B5378">
      <w:pPr>
        <w:jc w:val="both"/>
        <w:rPr>
          <w:rFonts w:ascii="Verdana" w:hAnsi="Verdana"/>
          <w:sz w:val="18"/>
          <w:szCs w:val="18"/>
        </w:rPr>
      </w:pPr>
      <w:r w:rsidRPr="004B5378">
        <w:rPr>
          <w:rFonts w:ascii="Verdana" w:hAnsi="Verdana"/>
          <w:sz w:val="18"/>
          <w:szCs w:val="18"/>
        </w:rPr>
        <w:t>Die den Gefahrenklassen und -kategorien entsprechenden H-Sätze sind</w:t>
      </w:r>
      <w:r w:rsidR="0087158B">
        <w:rPr>
          <w:rFonts w:ascii="Verdana" w:hAnsi="Verdana"/>
          <w:sz w:val="18"/>
          <w:szCs w:val="18"/>
        </w:rPr>
        <w:t xml:space="preserve"> in</w:t>
      </w:r>
      <w:r w:rsidRPr="004B5378">
        <w:rPr>
          <w:rFonts w:ascii="Verdana" w:hAnsi="Verdana"/>
          <w:sz w:val="18"/>
          <w:szCs w:val="18"/>
        </w:rPr>
        <w:t xml:space="preserve"> Anhang </w:t>
      </w:r>
      <w:r w:rsidR="00BF1B87">
        <w:rPr>
          <w:rFonts w:ascii="Verdana" w:hAnsi="Verdana"/>
          <w:sz w:val="18"/>
          <w:szCs w:val="18"/>
        </w:rPr>
        <w:t xml:space="preserve">A dieser Anlage, sowie in Anhang C der Vergabekriterien </w:t>
      </w:r>
      <w:r w:rsidR="0087158B">
        <w:rPr>
          <w:rFonts w:ascii="Verdana" w:hAnsi="Verdana"/>
          <w:sz w:val="18"/>
          <w:szCs w:val="18"/>
        </w:rPr>
        <w:t>aufgeführt.</w:t>
      </w:r>
    </w:p>
    <w:p w14:paraId="55DE86C5" w14:textId="77777777" w:rsidR="0087158B" w:rsidRDefault="0087158B" w:rsidP="004B5378">
      <w:pPr>
        <w:jc w:val="both"/>
        <w:rPr>
          <w:rFonts w:ascii="Verdana" w:hAnsi="Verdana"/>
          <w:sz w:val="18"/>
          <w:szCs w:val="18"/>
        </w:rPr>
      </w:pPr>
    </w:p>
    <w:p w14:paraId="4CAC25AA" w14:textId="18907B10" w:rsidR="004B5378" w:rsidRPr="004B5378" w:rsidRDefault="004B5378" w:rsidP="004B5378">
      <w:pPr>
        <w:jc w:val="both"/>
        <w:rPr>
          <w:rFonts w:ascii="Verdana" w:hAnsi="Verdana"/>
          <w:sz w:val="18"/>
          <w:szCs w:val="18"/>
        </w:rPr>
      </w:pPr>
      <w:r w:rsidRPr="004B5378">
        <w:rPr>
          <w:rFonts w:ascii="Verdana" w:hAnsi="Verdana"/>
          <w:sz w:val="18"/>
          <w:szCs w:val="18"/>
        </w:rPr>
        <w:t>Bei nicht konstitutionellen Bestandteilen (z. B. Restmonomere und Verunreinigungen) gilt für besonders besorgniserregende Stoffe (SVHC), dass ihr Gehalt in allen Produktbestandteilen 0,1 % (w/w) nicht überschreiten darf. Auch eingesetzte Rezyklate dürfen keine SVHC &gt; 0,1 % (w/w) enthalten</w:t>
      </w:r>
      <w:r>
        <w:rPr>
          <w:rStyle w:val="Funotenzeichen"/>
          <w:rFonts w:ascii="Verdana" w:hAnsi="Verdana"/>
          <w:sz w:val="18"/>
          <w:szCs w:val="18"/>
        </w:rPr>
        <w:footnoteReference w:id="8"/>
      </w:r>
      <w:r>
        <w:rPr>
          <w:rFonts w:ascii="Verdana" w:hAnsi="Verdana"/>
          <w:sz w:val="18"/>
          <w:szCs w:val="18"/>
        </w:rPr>
        <w:t>.</w:t>
      </w:r>
    </w:p>
    <w:p w14:paraId="7DB169D9" w14:textId="4B02EC34" w:rsidR="00C10E59" w:rsidRPr="004B5378" w:rsidRDefault="00C10E59" w:rsidP="004B5378">
      <w:pPr>
        <w:jc w:val="both"/>
        <w:rPr>
          <w:rFonts w:ascii="Verdana" w:hAnsi="Verdana"/>
          <w:sz w:val="18"/>
          <w:szCs w:val="18"/>
        </w:rPr>
      </w:pPr>
    </w:p>
    <w:p w14:paraId="3C551E77" w14:textId="63486DAC" w:rsidR="00CE33BC" w:rsidRPr="00CE33BC" w:rsidRDefault="00CE33BC" w:rsidP="00FF0D35">
      <w:pPr>
        <w:jc w:val="both"/>
        <w:rPr>
          <w:rFonts w:ascii="Verdana" w:hAnsi="Verdana"/>
          <w:sz w:val="18"/>
          <w:szCs w:val="18"/>
        </w:rPr>
      </w:pPr>
      <w:r w:rsidRPr="00CE33BC">
        <w:rPr>
          <w:rFonts w:ascii="Verdana" w:hAnsi="Verdana"/>
          <w:sz w:val="18"/>
          <w:szCs w:val="18"/>
        </w:rPr>
        <w:t>Enthält das oben genannte Produkt Stoffe der oben ausgeschlossenen Gefahrenklassen und -kategorien, geben Sie bitte Stoffname, Kennzeichnung und Funktion an. Auf dieser Basis kann entschieden werden, ob es sich um konstitutionelle Bestandteile des Endproduktes handelt.</w:t>
      </w:r>
    </w:p>
    <w:p w14:paraId="63CD8FFC" w14:textId="77777777" w:rsidR="00B6266C" w:rsidRDefault="00B6266C" w:rsidP="005C1E60">
      <w:pPr>
        <w:rPr>
          <w:rFonts w:ascii="Verdana" w:hAnsi="Verdana"/>
          <w:b/>
          <w:bCs/>
          <w:sz w:val="18"/>
          <w:szCs w:val="18"/>
          <w:u w:val="single"/>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4A62DCE3" w:rsidR="008767CB" w:rsidRPr="00CE33BC" w:rsidRDefault="004B5378" w:rsidP="0085661A">
            <w:pPr>
              <w:rPr>
                <w:rFonts w:ascii="Verdana" w:hAnsi="Verdana"/>
                <w:sz w:val="18"/>
                <w:szCs w:val="18"/>
              </w:rPr>
            </w:pPr>
            <w:r>
              <w:rPr>
                <w:rFonts w:ascii="Verdana" w:hAnsi="Verdana"/>
                <w:sz w:val="18"/>
                <w:szCs w:val="18"/>
              </w:rPr>
              <w:t>Stoff</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C4B6D6C" w:rsidR="008767CB" w:rsidRDefault="004B5378" w:rsidP="0085661A">
            <w:pPr>
              <w:rPr>
                <w:rFonts w:ascii="Verdana" w:hAnsi="Verdana"/>
                <w:sz w:val="18"/>
                <w:szCs w:val="18"/>
              </w:rPr>
            </w:pPr>
            <w:r>
              <w:rPr>
                <w:rFonts w:ascii="Verdana" w:hAnsi="Verdana"/>
                <w:sz w:val="18"/>
                <w:szCs w:val="18"/>
              </w:rPr>
              <w:t>H-Sätze</w:t>
            </w:r>
          </w:p>
        </w:tc>
        <w:tc>
          <w:tcPr>
            <w:tcW w:w="2268" w:type="dxa"/>
            <w:tcBorders>
              <w:bottom w:val="single" w:sz="4" w:space="0" w:color="auto"/>
            </w:tcBorders>
          </w:tcPr>
          <w:p w14:paraId="0A674240" w14:textId="05FB624E" w:rsidR="008767CB" w:rsidRDefault="004B5378" w:rsidP="0085661A">
            <w:pPr>
              <w:rPr>
                <w:rFonts w:ascii="Verdana" w:hAnsi="Verdana"/>
                <w:sz w:val="18"/>
                <w:szCs w:val="18"/>
              </w:rPr>
            </w:pPr>
            <w:r>
              <w:rPr>
                <w:rFonts w:ascii="Verdana" w:hAnsi="Verdana"/>
                <w:sz w:val="18"/>
                <w:szCs w:val="18"/>
              </w:rPr>
              <w:t>Funktion</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77EF330" w14:textId="54543725" w:rsidR="004B5378" w:rsidRDefault="004B5378" w:rsidP="005C1E60">
      <w:pPr>
        <w:rPr>
          <w:rFonts w:ascii="Verdana" w:hAnsi="Verdana"/>
          <w:sz w:val="18"/>
          <w:szCs w:val="18"/>
        </w:rPr>
      </w:pPr>
      <w:r w:rsidRPr="004B5378">
        <w:rPr>
          <w:rFonts w:ascii="Verdana" w:hAnsi="Verdana"/>
          <w:sz w:val="18"/>
          <w:szCs w:val="18"/>
        </w:rPr>
        <w:t>(weitere Zeilen können mittels „Enter“ im Textfeld hinzugefügt werden.)</w:t>
      </w:r>
    </w:p>
    <w:p w14:paraId="176CFC96" w14:textId="4B22D4B8" w:rsidR="004B5378" w:rsidRDefault="004B5378" w:rsidP="005C1E60">
      <w:pPr>
        <w:rPr>
          <w:rFonts w:ascii="Verdana" w:hAnsi="Verdana"/>
          <w:sz w:val="18"/>
          <w:szCs w:val="18"/>
        </w:rPr>
      </w:pPr>
      <w:r>
        <w:rPr>
          <w:rFonts w:ascii="Verdana" w:hAnsi="Verdana"/>
          <w:sz w:val="18"/>
          <w:szCs w:val="18"/>
        </w:rPr>
        <w:t>Anmerkungen:</w:t>
      </w:r>
    </w:p>
    <w:p w14:paraId="1ACD5428" w14:textId="68481702" w:rsidR="00C70249" w:rsidRDefault="00C70249" w:rsidP="00C70249">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p w14:paraId="48FDE7B4" w14:textId="77777777" w:rsidR="00C70249" w:rsidRDefault="00C70249" w:rsidP="005C1E60">
      <w:pPr>
        <w:rPr>
          <w:rFonts w:ascii="Verdana" w:hAnsi="Verdana"/>
          <w:sz w:val="18"/>
          <w:szCs w:val="18"/>
        </w:rPr>
      </w:pPr>
    </w:p>
    <w:p w14:paraId="292D3ACB" w14:textId="77777777" w:rsidR="00AC2D20" w:rsidRDefault="00AC2D20" w:rsidP="005C1E60">
      <w:pPr>
        <w:rPr>
          <w:rFonts w:ascii="Verdana" w:hAnsi="Verdana"/>
          <w:sz w:val="18"/>
          <w:szCs w:val="18"/>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6"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6"/>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Datum:</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7"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7"/>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229E69F2" w14:textId="77777777" w:rsidR="00C70249" w:rsidRPr="0091211D" w:rsidRDefault="00C70249" w:rsidP="00C70249">
      <w:pPr>
        <w:spacing w:before="0" w:after="0"/>
        <w:ind w:left="2832" w:firstLine="708"/>
        <w:jc w:val="center"/>
        <w:rPr>
          <w:rFonts w:ascii="Verdana" w:eastAsia="Times New Roman" w:hAnsi="Verdana" w:cs="Arial"/>
          <w:color w:val="000000"/>
          <w:sz w:val="18"/>
          <w:szCs w:val="18"/>
          <w:lang w:eastAsia="de-DE"/>
        </w:rPr>
      </w:pPr>
      <w:r w:rsidRPr="0091211D">
        <w:rPr>
          <w:rFonts w:ascii="Verdana" w:eastAsia="Times New Roman" w:hAnsi="Verdana" w:cs="Arial"/>
          <w:b/>
          <w:color w:val="000000"/>
          <w:sz w:val="18"/>
          <w:szCs w:val="18"/>
          <w:lang w:eastAsia="de-DE"/>
        </w:rPr>
        <w:t>Rechtsverbindliche Unterschrift / Firmenstempel</w:t>
      </w:r>
    </w:p>
    <w:p w14:paraId="4433C1DA" w14:textId="77777777" w:rsidR="00C70249" w:rsidRDefault="00C70249" w:rsidP="005C1E60">
      <w:pPr>
        <w:rPr>
          <w:rFonts w:ascii="Verdana" w:hAnsi="Verdana"/>
          <w:sz w:val="18"/>
          <w:szCs w:val="18"/>
        </w:rPr>
      </w:pPr>
    </w:p>
    <w:p w14:paraId="735279A2" w14:textId="77777777" w:rsidR="00BF0699" w:rsidRDefault="00BF0699" w:rsidP="0087158B">
      <w:pPr>
        <w:jc w:val="center"/>
        <w:rPr>
          <w:rFonts w:ascii="Verdana" w:hAnsi="Verdana"/>
          <w:b/>
          <w:bCs/>
          <w:sz w:val="18"/>
          <w:szCs w:val="18"/>
        </w:rPr>
      </w:pPr>
    </w:p>
    <w:p w14:paraId="11766FFD" w14:textId="77777777" w:rsidR="00373D0D" w:rsidRDefault="00373D0D" w:rsidP="0087158B">
      <w:pPr>
        <w:jc w:val="center"/>
        <w:rPr>
          <w:rFonts w:ascii="Verdana" w:hAnsi="Verdana"/>
          <w:b/>
          <w:bCs/>
          <w:sz w:val="18"/>
          <w:szCs w:val="18"/>
        </w:rPr>
      </w:pPr>
    </w:p>
    <w:p w14:paraId="794C3A26" w14:textId="77777777" w:rsidR="00373D0D" w:rsidRDefault="00373D0D" w:rsidP="0087158B">
      <w:pPr>
        <w:jc w:val="center"/>
        <w:rPr>
          <w:rFonts w:ascii="Verdana" w:hAnsi="Verdana"/>
          <w:b/>
          <w:bCs/>
          <w:sz w:val="18"/>
          <w:szCs w:val="18"/>
        </w:rPr>
      </w:pPr>
    </w:p>
    <w:p w14:paraId="07B2F810" w14:textId="07B30179" w:rsidR="0087158B" w:rsidRPr="0087158B" w:rsidRDefault="0087158B" w:rsidP="0087158B">
      <w:pPr>
        <w:jc w:val="center"/>
        <w:rPr>
          <w:rFonts w:ascii="Verdana" w:hAnsi="Verdana"/>
          <w:b/>
          <w:bCs/>
          <w:sz w:val="18"/>
          <w:szCs w:val="18"/>
        </w:rPr>
      </w:pPr>
      <w:r w:rsidRPr="0087158B">
        <w:rPr>
          <w:rFonts w:ascii="Verdana" w:hAnsi="Verdana"/>
          <w:b/>
          <w:bCs/>
          <w:sz w:val="18"/>
          <w:szCs w:val="18"/>
        </w:rPr>
        <w:t>Anhang A</w:t>
      </w:r>
    </w:p>
    <w:p w14:paraId="22103B0B" w14:textId="77777777" w:rsidR="00024855" w:rsidRDefault="00024855" w:rsidP="005C1E60">
      <w:pPr>
        <w:rPr>
          <w:rFonts w:ascii="Verdana" w:hAnsi="Verdana"/>
          <w:b/>
          <w:bCs/>
          <w:sz w:val="18"/>
          <w:szCs w:val="18"/>
          <w:u w:val="single"/>
        </w:rPr>
      </w:pPr>
    </w:p>
    <w:p w14:paraId="69BA3BF3" w14:textId="2E62DEF5" w:rsidR="0087158B" w:rsidRDefault="0087158B" w:rsidP="005C1E60">
      <w:pPr>
        <w:rPr>
          <w:rFonts w:ascii="Verdana" w:hAnsi="Verdana"/>
          <w:b/>
          <w:bCs/>
          <w:sz w:val="18"/>
          <w:szCs w:val="18"/>
          <w:u w:val="single"/>
        </w:rPr>
      </w:pPr>
      <w:r w:rsidRPr="0087158B">
        <w:rPr>
          <w:rFonts w:ascii="Verdana" w:hAnsi="Verdana"/>
          <w:b/>
          <w:bCs/>
          <w:sz w:val="18"/>
          <w:szCs w:val="18"/>
          <w:u w:val="single"/>
        </w:rPr>
        <w:t>Zuordnung von chemikalienrechtlichen Gefahrenhinweisen zu Gefahrenkategorien</w:t>
      </w:r>
    </w:p>
    <w:p w14:paraId="2D6DB965" w14:textId="77777777" w:rsidR="0087158B" w:rsidRDefault="0087158B" w:rsidP="005C1E60">
      <w:pPr>
        <w:rPr>
          <w:rFonts w:ascii="Verdana" w:hAnsi="Verdana"/>
          <w:b/>
          <w:bCs/>
          <w:sz w:val="18"/>
          <w:szCs w:val="18"/>
          <w:u w:val="single"/>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87158B" w:rsidRPr="00390E41" w14:paraId="303B1718" w14:textId="77777777" w:rsidTr="00F46F1E">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1DE7D7C0" w14:textId="77777777" w:rsidR="0087158B" w:rsidRPr="00390E41" w:rsidRDefault="0087158B" w:rsidP="00F46F1E">
            <w:pPr>
              <w:pStyle w:val="Tabellentextfettkleinlinksbndig"/>
            </w:pPr>
            <w:r w:rsidRPr="00390E41">
              <w:t>Gefahren-</w:t>
            </w:r>
            <w:r w:rsidRPr="00390E41">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4C9D4A" w14:textId="77777777" w:rsidR="0087158B" w:rsidRPr="00390E41" w:rsidRDefault="0087158B" w:rsidP="00F46F1E">
            <w:pPr>
              <w:pStyle w:val="Tabellentextfettkleinlinksbndig"/>
            </w:pPr>
            <w:r w:rsidRPr="00390E41">
              <w:t>Gefahrenhinweise</w:t>
            </w:r>
          </w:p>
        </w:tc>
      </w:tr>
      <w:tr w:rsidR="0087158B" w:rsidRPr="00390E41" w14:paraId="4CDD6661" w14:textId="77777777" w:rsidTr="00F46F1E">
        <w:trPr>
          <w:trHeight w:val="416"/>
          <w:tblHeader/>
        </w:trPr>
        <w:tc>
          <w:tcPr>
            <w:tcW w:w="1958" w:type="dxa"/>
            <w:vMerge/>
            <w:tcBorders>
              <w:top w:val="nil"/>
              <w:left w:val="single" w:sz="4" w:space="0" w:color="auto"/>
              <w:bottom w:val="single" w:sz="4" w:space="0" w:color="000000"/>
              <w:right w:val="single" w:sz="4" w:space="0" w:color="auto"/>
            </w:tcBorders>
            <w:hideMark/>
          </w:tcPr>
          <w:p w14:paraId="65F1CD2E" w14:textId="77777777" w:rsidR="0087158B" w:rsidRPr="00390E41" w:rsidRDefault="0087158B" w:rsidP="00F46F1E">
            <w:pPr>
              <w:pStyle w:val="Tabellentextfettkleinlinksbndig"/>
            </w:pPr>
          </w:p>
        </w:tc>
        <w:tc>
          <w:tcPr>
            <w:tcW w:w="992" w:type="dxa"/>
            <w:tcBorders>
              <w:top w:val="nil"/>
              <w:left w:val="nil"/>
              <w:bottom w:val="single" w:sz="4" w:space="0" w:color="auto"/>
              <w:right w:val="single" w:sz="4" w:space="0" w:color="auto"/>
            </w:tcBorders>
            <w:shd w:val="clear" w:color="000000" w:fill="D8D8D8"/>
            <w:noWrap/>
            <w:hideMark/>
          </w:tcPr>
          <w:p w14:paraId="08595945" w14:textId="77777777" w:rsidR="0087158B" w:rsidRPr="00390E41" w:rsidRDefault="0087158B" w:rsidP="00F46F1E">
            <w:pPr>
              <w:pStyle w:val="Tabellentextfettkleinlinksbndig"/>
            </w:pPr>
            <w:r w:rsidRPr="00390E41">
              <w:t>H-Satz</w:t>
            </w:r>
          </w:p>
        </w:tc>
        <w:tc>
          <w:tcPr>
            <w:tcW w:w="6684" w:type="dxa"/>
            <w:tcBorders>
              <w:top w:val="nil"/>
              <w:left w:val="nil"/>
              <w:bottom w:val="single" w:sz="4" w:space="0" w:color="auto"/>
              <w:right w:val="single" w:sz="4" w:space="0" w:color="auto"/>
            </w:tcBorders>
            <w:shd w:val="clear" w:color="000000" w:fill="D8D8D8"/>
            <w:hideMark/>
          </w:tcPr>
          <w:p w14:paraId="66C273B2" w14:textId="77777777" w:rsidR="0087158B" w:rsidRPr="00390E41" w:rsidRDefault="0087158B" w:rsidP="00F46F1E">
            <w:pPr>
              <w:pStyle w:val="Tabellentextfettkleinlinksbndig"/>
            </w:pPr>
            <w:r w:rsidRPr="00390E41">
              <w:t>Wortlaut</w:t>
            </w:r>
          </w:p>
        </w:tc>
      </w:tr>
      <w:tr w:rsidR="0087158B" w:rsidRPr="00390E41" w14:paraId="6D5EF7DB"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4AD7499" w14:textId="77777777" w:rsidR="0087158B" w:rsidRPr="00390E41" w:rsidRDefault="0087158B" w:rsidP="00F46F1E">
            <w:pPr>
              <w:pStyle w:val="Tabellentextfettkleinlinksbndig"/>
            </w:pPr>
            <w:r w:rsidRPr="00390E41">
              <w:t>Karzinogene Stoffe</w:t>
            </w:r>
          </w:p>
        </w:tc>
      </w:tr>
      <w:tr w:rsidR="0087158B" w:rsidRPr="00390E41" w14:paraId="231D045A"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F578A70" w14:textId="77777777" w:rsidR="0087158B" w:rsidRPr="00390E41" w:rsidRDefault="0087158B" w:rsidP="00F46F1E">
            <w:pPr>
              <w:pStyle w:val="Tabellentextstandardkleinlinksbndig"/>
            </w:pPr>
            <w:r w:rsidRPr="00390E41">
              <w:t>Carc. 1A</w:t>
            </w:r>
          </w:p>
          <w:p w14:paraId="0C66CA86"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5E743671" w14:textId="77777777" w:rsidR="0087158B" w:rsidRPr="00390E41" w:rsidRDefault="0087158B" w:rsidP="00F46F1E">
            <w:pPr>
              <w:pStyle w:val="Tabellentextstandardkleinlinksbndig"/>
            </w:pPr>
            <w:r w:rsidRPr="00390E41">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2B597CFF" w14:textId="77777777" w:rsidR="0087158B" w:rsidRPr="00390E41" w:rsidRDefault="0087158B" w:rsidP="00F46F1E">
            <w:pPr>
              <w:pStyle w:val="Tabellentextstandardkleinlinksbndig"/>
            </w:pPr>
            <w:proofErr w:type="gramStart"/>
            <w:r w:rsidRPr="00390E41">
              <w:t>Kann</w:t>
            </w:r>
            <w:proofErr w:type="gramEnd"/>
            <w:r w:rsidRPr="00390E41">
              <w:t xml:space="preserve"> Krebs erzeugen</w:t>
            </w:r>
          </w:p>
        </w:tc>
      </w:tr>
      <w:tr w:rsidR="0087158B" w:rsidRPr="00390E41" w14:paraId="0484C214"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B3CAFA3" w14:textId="77777777" w:rsidR="0087158B" w:rsidRPr="00390E41" w:rsidRDefault="0087158B" w:rsidP="00F46F1E">
            <w:pPr>
              <w:pStyle w:val="Tabellentextstandardkleinlinksbndig"/>
            </w:pPr>
            <w:r w:rsidRPr="00390E41">
              <w:t>Carc. 1A</w:t>
            </w:r>
          </w:p>
          <w:p w14:paraId="522AC9DE"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E8F38B1" w14:textId="77777777" w:rsidR="0087158B" w:rsidRPr="00390E41" w:rsidRDefault="0087158B" w:rsidP="00F46F1E">
            <w:pPr>
              <w:pStyle w:val="Tabellentextstandardkleinlinksbndig"/>
            </w:pPr>
            <w:r w:rsidRPr="00390E41">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77EBF7B" w14:textId="77777777" w:rsidR="0087158B" w:rsidRPr="00390E41" w:rsidRDefault="0087158B" w:rsidP="00F46F1E">
            <w:pPr>
              <w:pStyle w:val="Tabellentextstandardkleinlinksbndig"/>
            </w:pPr>
            <w:proofErr w:type="gramStart"/>
            <w:r w:rsidRPr="00390E41">
              <w:t>Kann</w:t>
            </w:r>
            <w:proofErr w:type="gramEnd"/>
            <w:r w:rsidRPr="00390E41">
              <w:t xml:space="preserve"> beim Einatmen Krebs erzeugen</w:t>
            </w:r>
          </w:p>
        </w:tc>
      </w:tr>
      <w:tr w:rsidR="0087158B" w:rsidRPr="00390E41" w14:paraId="1465A82D"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163E6C" w14:textId="77777777" w:rsidR="0087158B" w:rsidRPr="00390E41" w:rsidRDefault="0087158B" w:rsidP="00F46F1E">
            <w:pPr>
              <w:pStyle w:val="Tabellentextfettkleinlinksbndig"/>
            </w:pPr>
            <w:r w:rsidRPr="00390E41">
              <w:t>Keimzellmutagene Stoffe</w:t>
            </w:r>
          </w:p>
        </w:tc>
      </w:tr>
      <w:tr w:rsidR="0087158B" w:rsidRPr="00390E41" w14:paraId="317099FE"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AF19267" w14:textId="77777777" w:rsidR="0087158B" w:rsidRPr="00390E41" w:rsidRDefault="0087158B" w:rsidP="00F46F1E">
            <w:pPr>
              <w:pStyle w:val="Tabellentextstandardkleinlinksbndig"/>
            </w:pPr>
            <w:r w:rsidRPr="00390E41">
              <w:t>Muta. 1A</w:t>
            </w:r>
          </w:p>
          <w:p w14:paraId="408A3AE8" w14:textId="77777777" w:rsidR="0087158B" w:rsidRPr="00390E41" w:rsidRDefault="0087158B" w:rsidP="00F46F1E">
            <w:pPr>
              <w:pStyle w:val="Tabellentextstandardkleinlinksbndig"/>
            </w:pPr>
            <w:r w:rsidRPr="00390E41">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202A6AF" w14:textId="77777777" w:rsidR="0087158B" w:rsidRPr="00390E41" w:rsidRDefault="0087158B" w:rsidP="00F46F1E">
            <w:pPr>
              <w:pStyle w:val="Tabellentextstandardkleinlinksbndig"/>
            </w:pPr>
            <w:r w:rsidRPr="00390E41">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AC1373B" w14:textId="77777777" w:rsidR="0087158B" w:rsidRPr="00390E41" w:rsidRDefault="0087158B" w:rsidP="00F46F1E">
            <w:pPr>
              <w:pStyle w:val="Tabellentextstandardkleinlinksbndig"/>
            </w:pPr>
            <w:proofErr w:type="gramStart"/>
            <w:r w:rsidRPr="00390E41">
              <w:t>Kann</w:t>
            </w:r>
            <w:proofErr w:type="gramEnd"/>
            <w:r w:rsidRPr="00390E41">
              <w:t xml:space="preserve"> genetische Defekte verursachen</w:t>
            </w:r>
          </w:p>
        </w:tc>
      </w:tr>
      <w:tr w:rsidR="0087158B" w:rsidRPr="00390E41" w14:paraId="21989084" w14:textId="77777777" w:rsidTr="00F46F1E">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7D06AA8" w14:textId="77777777" w:rsidR="0087158B" w:rsidRPr="00390E41" w:rsidRDefault="0087158B" w:rsidP="00F46F1E">
            <w:pPr>
              <w:pStyle w:val="Tabellentextfettkleinlinksbndig"/>
            </w:pPr>
            <w:r w:rsidRPr="00390E41">
              <w:t>Reproduktionstoxische Stoffe</w:t>
            </w:r>
          </w:p>
        </w:tc>
      </w:tr>
      <w:tr w:rsidR="0087158B" w:rsidRPr="00390E41" w14:paraId="69AD81CD"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ECD77D" w14:textId="77777777" w:rsidR="0087158B" w:rsidRPr="00390E41" w:rsidRDefault="0087158B" w:rsidP="00F46F1E">
            <w:pPr>
              <w:pStyle w:val="Tabellentextstandardkleinlinksbndig"/>
            </w:pPr>
            <w:r w:rsidRPr="00390E41">
              <w:t>Repr. 1A</w:t>
            </w:r>
          </w:p>
          <w:p w14:paraId="3D13D7D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3D4B14B7" w14:textId="77777777" w:rsidR="0087158B" w:rsidRPr="00390E41" w:rsidRDefault="0087158B" w:rsidP="00F46F1E">
            <w:pPr>
              <w:pStyle w:val="Tabellentextstandardkleinlinksbndig"/>
            </w:pPr>
            <w:r w:rsidRPr="00390E41">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4667545"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050C3EDB"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05975FB" w14:textId="77777777" w:rsidR="0087158B" w:rsidRPr="00390E41" w:rsidRDefault="0087158B" w:rsidP="00F46F1E">
            <w:pPr>
              <w:pStyle w:val="Tabellentextstandardkleinlinksbndig"/>
            </w:pPr>
            <w:r w:rsidRPr="00390E41">
              <w:t>Repr. 1A</w:t>
            </w:r>
          </w:p>
          <w:p w14:paraId="430FF639"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5665D2F4" w14:textId="77777777" w:rsidR="0087158B" w:rsidRPr="00390E41" w:rsidRDefault="0087158B" w:rsidP="00F46F1E">
            <w:pPr>
              <w:pStyle w:val="Tabellentextstandardkleinlinksbndig"/>
            </w:pPr>
            <w:r w:rsidRPr="00390E41">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B5ACA36"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tc>
      </w:tr>
      <w:tr w:rsidR="0087158B" w:rsidRPr="00390E41" w14:paraId="7C9B3E15"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1D404BE" w14:textId="77777777" w:rsidR="0087158B" w:rsidRPr="00390E41" w:rsidRDefault="0087158B" w:rsidP="00F46F1E">
            <w:pPr>
              <w:pStyle w:val="Tabellentextstandardkleinlinksbndig"/>
            </w:pPr>
            <w:r w:rsidRPr="00390E41">
              <w:t>Repr. 1A</w:t>
            </w:r>
          </w:p>
          <w:p w14:paraId="7DC6B4CD"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B131D20"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75129D2"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3FBE24EC"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6E714C68"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AA9AF5A" w14:textId="77777777" w:rsidR="0087158B" w:rsidRPr="00390E41" w:rsidRDefault="0087158B" w:rsidP="00F46F1E">
            <w:pPr>
              <w:pStyle w:val="Tabellentextstandardkleinlinksbndig"/>
            </w:pPr>
            <w:r w:rsidRPr="00390E41">
              <w:t>Repr. 1A</w:t>
            </w:r>
          </w:p>
          <w:p w14:paraId="0AB8F62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4C6E8B6" w14:textId="77777777" w:rsidR="0087158B" w:rsidRPr="00390E41" w:rsidRDefault="0087158B" w:rsidP="00F46F1E">
            <w:pPr>
              <w:pStyle w:val="Tabellentextstandardkleinlinksbndig"/>
            </w:pPr>
            <w:r w:rsidRPr="00390E41">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0DDA8C13"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p w14:paraId="143C756B" w14:textId="77777777" w:rsidR="0087158B" w:rsidRPr="00390E41" w:rsidRDefault="0087158B" w:rsidP="00F46F1E">
            <w:pPr>
              <w:pStyle w:val="Tabellentextstandardkleinlinksbndig"/>
            </w:pPr>
            <w:proofErr w:type="gramStart"/>
            <w:r w:rsidRPr="00390E41">
              <w:t>Kann</w:t>
            </w:r>
            <w:proofErr w:type="gramEnd"/>
            <w:r w:rsidRPr="00390E41">
              <w:t xml:space="preserve"> vermutlich die Fruchtbarkeit beeinträchtigen</w:t>
            </w:r>
          </w:p>
        </w:tc>
      </w:tr>
      <w:tr w:rsidR="0087158B" w:rsidRPr="00390E41" w14:paraId="6BE30C59"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0B8D1703" w14:textId="77777777" w:rsidR="0087158B" w:rsidRPr="00390E41" w:rsidRDefault="0087158B" w:rsidP="00F46F1E">
            <w:pPr>
              <w:pStyle w:val="Tabellentextstandardkleinlinksbndig"/>
            </w:pPr>
            <w:r w:rsidRPr="00390E41">
              <w:t>Repr. 1A</w:t>
            </w:r>
          </w:p>
          <w:p w14:paraId="3EB890DA"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999CEF7"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CA5B66B"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6C53F4CB" w14:textId="77777777" w:rsidR="0087158B" w:rsidRPr="00390E41" w:rsidRDefault="0087158B" w:rsidP="00F46F1E">
            <w:pPr>
              <w:pStyle w:val="Tabellentextstandardkleinlinksbndig"/>
            </w:pPr>
            <w:proofErr w:type="gramStart"/>
            <w:r w:rsidRPr="00390E41">
              <w:t>Kann</w:t>
            </w:r>
            <w:proofErr w:type="gramEnd"/>
            <w:r w:rsidRPr="00390E41">
              <w:t xml:space="preserve"> vermutlich das Kind im Mutterleib schädigen</w:t>
            </w:r>
          </w:p>
        </w:tc>
      </w:tr>
      <w:tr w:rsidR="0087158B" w:rsidRPr="00390E41" w14:paraId="25FE7ED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05DB53C" w14:textId="77777777" w:rsidR="0087158B" w:rsidRPr="00390E41" w:rsidRDefault="0087158B" w:rsidP="00F46F1E">
            <w:pPr>
              <w:pStyle w:val="Tabellentextfettkleinlinksbndig"/>
            </w:pPr>
            <w:r w:rsidRPr="00390E41">
              <w:t>Akut toxische Stoffe</w:t>
            </w:r>
          </w:p>
        </w:tc>
      </w:tr>
      <w:tr w:rsidR="0087158B" w:rsidRPr="00390E41" w14:paraId="53C33706"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F55A361" w14:textId="77777777" w:rsidR="0087158B" w:rsidRPr="00390E41" w:rsidRDefault="0087158B" w:rsidP="00F46F1E">
            <w:pPr>
              <w:pStyle w:val="Tabellentextstandardkleinlinksbndig"/>
            </w:pPr>
            <w:r w:rsidRPr="00390E41">
              <w:t xml:space="preserve">Acute Tox. 1 </w:t>
            </w:r>
          </w:p>
          <w:p w14:paraId="03697FDB" w14:textId="77777777" w:rsidR="0087158B" w:rsidRPr="00390E41"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15AB035" w14:textId="77777777" w:rsidR="0087158B" w:rsidRPr="00390E41" w:rsidRDefault="0087158B" w:rsidP="00F46F1E">
            <w:pPr>
              <w:pStyle w:val="Tabellentextstandardkleinlinksbndig"/>
            </w:pPr>
            <w:r w:rsidRPr="00390E41">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2684D9" w14:textId="77777777" w:rsidR="0087158B" w:rsidRPr="00390E41" w:rsidRDefault="0087158B" w:rsidP="00F46F1E">
            <w:pPr>
              <w:pStyle w:val="Tabellentextstandardkleinlinksbndig"/>
            </w:pPr>
            <w:r w:rsidRPr="00390E41">
              <w:t>Lebensgefahr bei Verschlucken</w:t>
            </w:r>
          </w:p>
        </w:tc>
      </w:tr>
      <w:tr w:rsidR="0087158B" w:rsidRPr="00390E41" w14:paraId="19F1214E"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22BD62" w14:textId="77777777" w:rsidR="0087158B" w:rsidRPr="000E71FE" w:rsidRDefault="0087158B" w:rsidP="00F46F1E">
            <w:pPr>
              <w:pStyle w:val="Tabellentextstandardkleinlinksbndig"/>
            </w:pPr>
            <w:r w:rsidRPr="00390E41">
              <w:t xml:space="preserve">Acute Tox. 1 </w:t>
            </w:r>
          </w:p>
          <w:p w14:paraId="66C80C73"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928C4C" w14:textId="77777777" w:rsidR="0087158B" w:rsidRPr="000E71FE" w:rsidRDefault="0087158B" w:rsidP="00F46F1E">
            <w:pPr>
              <w:pStyle w:val="Tabellentextstandardkleinlinksbndig"/>
            </w:pPr>
            <w:r w:rsidRPr="00390E41">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81CF508" w14:textId="77777777" w:rsidR="0087158B" w:rsidRPr="000E71FE" w:rsidRDefault="0087158B" w:rsidP="00F46F1E">
            <w:pPr>
              <w:pStyle w:val="Tabellentextstandardkleinlinksbndig"/>
            </w:pPr>
            <w:r w:rsidRPr="00390E41">
              <w:t>Lebensgefahr bei Hautkontakt</w:t>
            </w:r>
          </w:p>
        </w:tc>
      </w:tr>
      <w:tr w:rsidR="0087158B" w:rsidRPr="00390E41" w14:paraId="0EB2296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97684E" w14:textId="77777777" w:rsidR="0087158B" w:rsidRPr="000E71FE" w:rsidRDefault="0087158B" w:rsidP="00F46F1E">
            <w:pPr>
              <w:pStyle w:val="Tabellentextstandardkleinlinksbndig"/>
            </w:pPr>
            <w:r w:rsidRPr="00390E41">
              <w:t xml:space="preserve">Acute Tox. 1 </w:t>
            </w:r>
          </w:p>
          <w:p w14:paraId="1589504E"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DA7D41" w14:textId="77777777" w:rsidR="0087158B" w:rsidRPr="000E71FE" w:rsidRDefault="0087158B" w:rsidP="00F46F1E">
            <w:pPr>
              <w:pStyle w:val="Tabellentextstandardkleinlinksbndig"/>
            </w:pPr>
            <w:r w:rsidRPr="00390E41">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C03F3F1" w14:textId="77777777" w:rsidR="0087158B" w:rsidRPr="000E71FE" w:rsidRDefault="0087158B" w:rsidP="00F46F1E">
            <w:pPr>
              <w:pStyle w:val="Tabellentextstandardkleinlinksbndig"/>
            </w:pPr>
            <w:r w:rsidRPr="00390E41">
              <w:t>Lebensgefahr bei Einatmen</w:t>
            </w:r>
          </w:p>
        </w:tc>
      </w:tr>
      <w:tr w:rsidR="0087158B" w:rsidRPr="00573308" w14:paraId="5B6F8C01"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EB7836" w14:textId="77777777" w:rsidR="0087158B" w:rsidRPr="000E71FE" w:rsidRDefault="0087158B" w:rsidP="00F46F1E">
            <w:pPr>
              <w:pStyle w:val="Tabellentextfettkleinlinksbndig"/>
            </w:pPr>
            <w:r w:rsidRPr="00573308">
              <w:t>Stoffe mit spezifischer Zielorgan-Toxizität</w:t>
            </w:r>
          </w:p>
        </w:tc>
      </w:tr>
      <w:tr w:rsidR="0087158B" w:rsidRPr="00390E41" w14:paraId="692E34E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5ADAC7" w14:textId="77777777" w:rsidR="0087158B" w:rsidRPr="000E71FE" w:rsidRDefault="0087158B" w:rsidP="00F46F1E">
            <w:pPr>
              <w:pStyle w:val="Tabellentextstandardkleinlinksbndig"/>
            </w:pPr>
            <w:r w:rsidRPr="00C745D3">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87EB04" w14:textId="77777777" w:rsidR="0087158B" w:rsidRPr="000E71FE" w:rsidRDefault="0087158B" w:rsidP="00F46F1E">
            <w:pPr>
              <w:pStyle w:val="Tabellentextstandardkleinlinksbndig"/>
            </w:pPr>
            <w:r w:rsidRPr="00C745D3">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A4FF9C7" w14:textId="77777777" w:rsidR="0087158B" w:rsidRPr="000E71FE" w:rsidRDefault="0087158B" w:rsidP="00F46F1E">
            <w:pPr>
              <w:pStyle w:val="Tabellentextstandardkleinlinksbndig"/>
            </w:pPr>
            <w:r w:rsidRPr="00C745D3">
              <w:t>Schädigt die Organe</w:t>
            </w:r>
          </w:p>
        </w:tc>
      </w:tr>
      <w:tr w:rsidR="0087158B" w:rsidRPr="00390E41" w14:paraId="4CBC731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B0C4F5" w14:textId="77777777" w:rsidR="0087158B" w:rsidRPr="000E71FE" w:rsidRDefault="0087158B" w:rsidP="00F46F1E">
            <w:pPr>
              <w:pStyle w:val="Tabellentextstandardkleinlinksbndig"/>
            </w:pPr>
            <w:r w:rsidRPr="00C745D3">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80BD94" w14:textId="77777777" w:rsidR="0087158B" w:rsidRPr="000E71FE" w:rsidRDefault="0087158B" w:rsidP="00F46F1E">
            <w:pPr>
              <w:pStyle w:val="Tabellentextstandardkleinlinksbndig"/>
            </w:pPr>
            <w:r w:rsidRPr="00C745D3">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9F590B0" w14:textId="77777777" w:rsidR="0087158B" w:rsidRPr="000E71FE" w:rsidRDefault="0087158B" w:rsidP="00F46F1E">
            <w:pPr>
              <w:pStyle w:val="Tabellentextstandardkleinlinksbndig"/>
            </w:pPr>
            <w:r w:rsidRPr="00C745D3">
              <w:t>Schädigt die Organe bei längerer oder wiederholter Exposition</w:t>
            </w:r>
          </w:p>
        </w:tc>
      </w:tr>
      <w:tr w:rsidR="0087158B" w:rsidRPr="00C745D3" w14:paraId="70B6503F"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977026" w14:textId="77777777" w:rsidR="0087158B" w:rsidRPr="000E71FE" w:rsidRDefault="0087158B" w:rsidP="00F46F1E">
            <w:pPr>
              <w:pStyle w:val="Tabellentextfettkleinlinksbndig"/>
            </w:pPr>
            <w:r w:rsidRPr="0096205F">
              <w:t>Umweltgefährdende Stoffe</w:t>
            </w:r>
          </w:p>
        </w:tc>
      </w:tr>
      <w:tr w:rsidR="0087158B" w:rsidRPr="00C745D3" w14:paraId="49E0C82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317733" w14:textId="77777777" w:rsidR="0087158B" w:rsidRPr="00044D7C" w:rsidRDefault="0087158B" w:rsidP="00F46F1E">
            <w:pPr>
              <w:pStyle w:val="Tabellentextstandardkleinlinksbndig"/>
              <w:rPr>
                <w:lang w:val="en-GB"/>
              </w:rPr>
            </w:pPr>
            <w:r>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B6B22D" w14:textId="77777777" w:rsidR="0087158B" w:rsidRPr="00044D7C" w:rsidRDefault="0087158B" w:rsidP="00F46F1E">
            <w:pPr>
              <w:pStyle w:val="Tabellentextstandardkleinlinksbndig"/>
            </w:pPr>
            <w:r>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4DE293D" w14:textId="77777777" w:rsidR="0087158B" w:rsidRPr="00044D7C" w:rsidRDefault="0087158B" w:rsidP="00F46F1E">
            <w:pPr>
              <w:pStyle w:val="Tabellentextstandardkleinlinksbndig"/>
            </w:pPr>
            <w:r>
              <w:t>Sehr giftig für Wasserorganismen</w:t>
            </w:r>
          </w:p>
        </w:tc>
      </w:tr>
      <w:tr w:rsidR="0087158B" w:rsidRPr="00C745D3" w14:paraId="0755739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F6C36F8" w14:textId="77777777" w:rsidR="0087158B" w:rsidRPr="00044D7C" w:rsidRDefault="0087158B" w:rsidP="00F46F1E">
            <w:pPr>
              <w:pStyle w:val="Tabellentextstandardkleinlinksbndig"/>
            </w:pPr>
            <w:r>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585B305" w14:textId="77777777" w:rsidR="0087158B" w:rsidRPr="00044D7C" w:rsidRDefault="0087158B" w:rsidP="00F46F1E">
            <w:pPr>
              <w:pStyle w:val="Tabellentextstandardkleinlinksbndig"/>
            </w:pPr>
            <w:r>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318202" w14:textId="77777777" w:rsidR="0087158B" w:rsidRPr="00044D7C" w:rsidRDefault="0087158B" w:rsidP="00F46F1E">
            <w:pPr>
              <w:pStyle w:val="Tabellentextstandardkleinlinksbndig"/>
            </w:pPr>
            <w:r>
              <w:t>Sehr giftig für Wasserorganismen, mit langfristiger Wirkung</w:t>
            </w:r>
          </w:p>
        </w:tc>
      </w:tr>
      <w:tr w:rsidR="0087158B" w:rsidRPr="00C745D3" w14:paraId="00647C1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408B92" w14:textId="77777777" w:rsidR="0087158B" w:rsidRPr="00044D7C" w:rsidRDefault="0087158B" w:rsidP="00F46F1E">
            <w:pPr>
              <w:pStyle w:val="Tabellentextstandardkleinlinksbndig"/>
            </w:pPr>
            <w:r>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375BD1" w14:textId="77777777" w:rsidR="0087158B" w:rsidRPr="00390E41" w:rsidRDefault="0087158B" w:rsidP="00F46F1E">
            <w:pPr>
              <w:pStyle w:val="Tabellentextstandardkleinlinksbndig"/>
            </w:pPr>
            <w:r>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CA63D3" w14:textId="77777777" w:rsidR="0087158B" w:rsidRPr="00390E41" w:rsidRDefault="0087158B" w:rsidP="00F46F1E">
            <w:pPr>
              <w:pStyle w:val="Tabellentextstandardkleinlinksbndig"/>
            </w:pPr>
            <w:r>
              <w:t>Giftig für Wasserorganismen, mit langfristiger Wirkung</w:t>
            </w:r>
          </w:p>
        </w:tc>
      </w:tr>
      <w:tr w:rsidR="0087158B" w:rsidRPr="00C745D3" w14:paraId="35A443B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9F8F0B8" w14:textId="77777777" w:rsidR="0087158B" w:rsidRPr="00044D7C" w:rsidRDefault="0087158B" w:rsidP="00F46F1E">
            <w:pPr>
              <w:pStyle w:val="Tabellentextstandardkleinlinksbndig"/>
            </w:pPr>
            <w:r>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379A70" w14:textId="77777777" w:rsidR="0087158B" w:rsidRPr="00390E41" w:rsidRDefault="0087158B" w:rsidP="00F46F1E">
            <w:pPr>
              <w:pStyle w:val="Tabellentextstandardkleinlinksbndig"/>
            </w:pPr>
            <w:r>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C8983" w14:textId="77777777" w:rsidR="0087158B" w:rsidRPr="00390E41" w:rsidRDefault="0087158B" w:rsidP="00F46F1E">
            <w:pPr>
              <w:pStyle w:val="Tabellentextstandardkleinlinksbndig"/>
            </w:pPr>
            <w:r>
              <w:t>Schädlich für Wasserorganismen, mit langfristiger Wirkung</w:t>
            </w:r>
          </w:p>
        </w:tc>
      </w:tr>
      <w:tr w:rsidR="0087158B" w:rsidRPr="00C745D3" w14:paraId="63888C6E"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9C707F0" w14:textId="77777777" w:rsidR="0087158B" w:rsidRPr="00390E41" w:rsidRDefault="0087158B" w:rsidP="00F46F1E">
            <w:pPr>
              <w:pStyle w:val="Tabellentextfettkleinlinksbndig"/>
            </w:pPr>
            <w:r w:rsidRPr="00044D7C">
              <w:t>Umweltgefährdende Stoffe</w:t>
            </w:r>
          </w:p>
        </w:tc>
      </w:tr>
      <w:tr w:rsidR="0087158B" w:rsidRPr="00C745D3" w14:paraId="293A09F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88036C0" w14:textId="77777777" w:rsidR="0087158B" w:rsidRDefault="0087158B" w:rsidP="00F46F1E">
            <w:pPr>
              <w:pStyle w:val="Tabellentextstandardkleinlinksbndig"/>
            </w:pPr>
            <w:r>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10E9C" w14:textId="77777777" w:rsidR="0087158B" w:rsidRDefault="0087158B" w:rsidP="00F46F1E">
            <w:pPr>
              <w:pStyle w:val="Tabellentextstandardkleinlinksbndig"/>
            </w:pPr>
            <w:r>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5A4C9D" w14:textId="77777777" w:rsidR="0087158B" w:rsidRPr="00D53E9F" w:rsidRDefault="0087158B" w:rsidP="00F46F1E">
            <w:pPr>
              <w:pStyle w:val="Tabellentextstandardkleinlinksbndig"/>
            </w:pPr>
            <w:r w:rsidRPr="00D53E9F">
              <w:t>Schädigt die öffentliche Gesundheit und die Umwelt durch Ozonabbau in der äußeren Atmosphäre</w:t>
            </w:r>
            <w:r>
              <w:t>.</w:t>
            </w:r>
          </w:p>
        </w:tc>
      </w:tr>
      <w:tr w:rsidR="0087158B" w:rsidRPr="00390E41" w14:paraId="714FDB9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9DF86A" w14:textId="77777777" w:rsidR="0087158B" w:rsidRPr="00044D7C" w:rsidRDefault="0087158B" w:rsidP="00F46F1E">
            <w:pPr>
              <w:pStyle w:val="Tabellentextfettkleinlinksbndig"/>
            </w:pPr>
            <w:r w:rsidRPr="0096205F">
              <w:lastRenderedPageBreak/>
              <w:t>Endokrine Stoffe</w:t>
            </w:r>
          </w:p>
        </w:tc>
      </w:tr>
      <w:tr w:rsidR="0087158B" w:rsidRPr="00390E41" w14:paraId="41C87F0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A8FF76" w14:textId="77777777" w:rsidR="0087158B" w:rsidRPr="00044D7C" w:rsidRDefault="0087158B" w:rsidP="00F46F1E">
            <w:pPr>
              <w:pStyle w:val="Tabellentextstandardkleinlinksbndig"/>
            </w:pPr>
            <w:r>
              <w:t>ED HH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5D1B39" w14:textId="77777777" w:rsidR="0087158B" w:rsidRPr="00044D7C" w:rsidRDefault="0087158B" w:rsidP="00F46F1E">
            <w:pPr>
              <w:pStyle w:val="Tabellentextstandardkleinlinksbndig"/>
            </w:pPr>
            <w:r>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EA2CE0" w14:textId="77777777" w:rsidR="0087158B" w:rsidRPr="00044D7C" w:rsidRDefault="0087158B" w:rsidP="00F46F1E">
            <w:pPr>
              <w:pStyle w:val="Tabellentextstandardkleinlinksbndig"/>
            </w:pPr>
            <w:proofErr w:type="gramStart"/>
            <w:r>
              <w:t>Kann</w:t>
            </w:r>
            <w:proofErr w:type="gramEnd"/>
            <w:r>
              <w:t xml:space="preserve"> endokrine Störungen beim Menschen verursachen</w:t>
            </w:r>
          </w:p>
        </w:tc>
      </w:tr>
      <w:tr w:rsidR="0087158B" w:rsidRPr="00390E41" w14:paraId="5CA33AF1"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3BE9187" w14:textId="77777777" w:rsidR="0087158B" w:rsidRPr="00390E41" w:rsidRDefault="0087158B" w:rsidP="00F46F1E">
            <w:pPr>
              <w:pStyle w:val="Tabellentextstandardkleinlinksbndig"/>
            </w:pPr>
            <w:r>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0E1BB4B" w14:textId="77777777" w:rsidR="0087158B" w:rsidRPr="00390E41" w:rsidRDefault="0087158B" w:rsidP="00F46F1E">
            <w:pPr>
              <w:pStyle w:val="Tabellentextstandardkleinlinksbndig"/>
            </w:pPr>
            <w:r>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EDAD827" w14:textId="77777777" w:rsidR="0087158B" w:rsidRPr="00390E41" w:rsidRDefault="0087158B" w:rsidP="00F46F1E">
            <w:pPr>
              <w:pStyle w:val="Tabellentextstandardkleinlinksbndig"/>
            </w:pPr>
            <w:r>
              <w:t>Steht im Verdacht endokrine Störungen beim Menschen zu verursachen</w:t>
            </w:r>
          </w:p>
        </w:tc>
      </w:tr>
      <w:tr w:rsidR="0087158B" w:rsidRPr="00390E41" w14:paraId="31E8D8E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190EC8" w14:textId="77777777" w:rsidR="0087158B" w:rsidRPr="00390E41" w:rsidRDefault="0087158B" w:rsidP="00F46F1E">
            <w:pPr>
              <w:pStyle w:val="Tabellentextstandardkleinlinksbndig"/>
            </w:pPr>
            <w:r>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5909B0" w14:textId="77777777" w:rsidR="0087158B" w:rsidRPr="00390E41" w:rsidRDefault="0087158B" w:rsidP="00F46F1E">
            <w:pPr>
              <w:pStyle w:val="Tabellentextstandardkleinlinksbndig"/>
            </w:pPr>
            <w:r>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D588AC" w14:textId="77777777" w:rsidR="0087158B" w:rsidRPr="00390E41" w:rsidRDefault="0087158B" w:rsidP="00F46F1E">
            <w:pPr>
              <w:pStyle w:val="Tabellentextstandardkleinlinksbndig"/>
            </w:pPr>
            <w:proofErr w:type="gramStart"/>
            <w:r w:rsidRPr="0096205F">
              <w:t>Kann</w:t>
            </w:r>
            <w:proofErr w:type="gramEnd"/>
            <w:r w:rsidRPr="0096205F">
              <w:t xml:space="preserve"> endokrine Störung</w:t>
            </w:r>
            <w:r>
              <w:t>en</w:t>
            </w:r>
            <w:r w:rsidRPr="0096205F">
              <w:t xml:space="preserve"> in der Umwelt verursachen.</w:t>
            </w:r>
          </w:p>
        </w:tc>
      </w:tr>
      <w:tr w:rsidR="0087158B" w:rsidRPr="00390E41" w14:paraId="3A18F6E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59BB0" w14:textId="77777777" w:rsidR="0087158B" w:rsidRPr="00044D7C" w:rsidRDefault="0087158B" w:rsidP="00F46F1E">
            <w:pPr>
              <w:pStyle w:val="Tabellentextstandardkleinlinksbndig"/>
            </w:pPr>
            <w:r>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28841" w14:textId="77777777" w:rsidR="0087158B" w:rsidRPr="00044D7C" w:rsidRDefault="0087158B" w:rsidP="00F46F1E">
            <w:pPr>
              <w:pStyle w:val="Tabellentextstandardkleinlinksbndig"/>
            </w:pPr>
            <w:r>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6F1ECDE" w14:textId="77777777" w:rsidR="0087158B" w:rsidRPr="00044D7C" w:rsidRDefault="0087158B" w:rsidP="00F46F1E">
            <w:pPr>
              <w:pStyle w:val="Tabellentextstandardkleinlinksbndig"/>
            </w:pPr>
            <w:r w:rsidRPr="0096205F">
              <w:t>Steht im Verdacht endokrine Störung</w:t>
            </w:r>
            <w:r w:rsidRPr="00044D7C">
              <w:t>en in der Umwelt zu verursachen.</w:t>
            </w:r>
          </w:p>
        </w:tc>
      </w:tr>
      <w:tr w:rsidR="0087158B" w:rsidRPr="00390E41" w14:paraId="032DE653"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C42E37" w14:textId="77777777" w:rsidR="0087158B" w:rsidRPr="00044D7C" w:rsidRDefault="0087158B" w:rsidP="00F46F1E">
            <w:pPr>
              <w:pStyle w:val="Tabellentextfettkleinlinksbndig"/>
            </w:pPr>
            <w:r w:rsidRPr="0096205F">
              <w:t>PBT-Stoffe</w:t>
            </w:r>
          </w:p>
        </w:tc>
      </w:tr>
      <w:tr w:rsidR="0087158B" w:rsidRPr="00390E41" w14:paraId="74AE671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2E9B8AD" w14:textId="77777777" w:rsidR="0087158B" w:rsidRPr="00D335B6" w:rsidRDefault="0087158B" w:rsidP="00F46F1E">
            <w:pPr>
              <w:pStyle w:val="Tabellentextstandardkleinlinksbndig"/>
            </w:pPr>
            <w:r>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B5E7302" w14:textId="77777777" w:rsidR="0087158B" w:rsidRPr="00D335B6" w:rsidRDefault="0087158B" w:rsidP="00F46F1E">
            <w:pPr>
              <w:pStyle w:val="Tabellentextstandardkleinlinksbndig"/>
            </w:pPr>
            <w:r>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16EDA02" w14:textId="77777777" w:rsidR="0087158B" w:rsidRPr="00D335B6" w:rsidRDefault="0087158B" w:rsidP="00F46F1E">
            <w:pPr>
              <w:pStyle w:val="Tabellentextstandardkleinlinksbndig"/>
            </w:pPr>
            <w:r w:rsidRPr="005F3B82">
              <w:t>Akkumuliert in lebenden Organismen, einschließlich Menschen</w:t>
            </w:r>
            <w:r w:rsidRPr="00D335B6">
              <w:t>, mit langfristigen Effekten.</w:t>
            </w:r>
          </w:p>
        </w:tc>
      </w:tr>
      <w:tr w:rsidR="0087158B" w:rsidRPr="00390E41" w14:paraId="00D029A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B62B42" w14:textId="77777777" w:rsidR="0087158B" w:rsidRPr="00D335B6" w:rsidRDefault="0087158B" w:rsidP="00F46F1E">
            <w:pPr>
              <w:pStyle w:val="Tabellentextstandardkleinlinksbndig"/>
            </w:pPr>
            <w:r>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A66283" w14:textId="77777777" w:rsidR="0087158B" w:rsidRPr="00D335B6" w:rsidRDefault="0087158B" w:rsidP="00F46F1E">
            <w:pPr>
              <w:pStyle w:val="Tabellentextstandardkleinlinksbndig"/>
            </w:pPr>
            <w:r>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E1E05C5" w14:textId="77777777" w:rsidR="0087158B" w:rsidRPr="00D335B6" w:rsidRDefault="0087158B" w:rsidP="00F46F1E">
            <w:pPr>
              <w:pStyle w:val="Tabellentextstandardkleinlinksbndig"/>
            </w:pPr>
            <w:r w:rsidRPr="005F3B82">
              <w:t>Akkumuliert stark in lebenden Organismen, einschließlich Menschen mit möglichen langfristigen Folgen</w:t>
            </w:r>
            <w:r w:rsidRPr="00D335B6">
              <w:t>.</w:t>
            </w:r>
          </w:p>
        </w:tc>
      </w:tr>
      <w:tr w:rsidR="0087158B" w:rsidRPr="00390E41" w14:paraId="0DDE1C60"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B2318" w14:textId="77777777" w:rsidR="0087158B" w:rsidRPr="00044D7C" w:rsidRDefault="0087158B" w:rsidP="00F46F1E">
            <w:pPr>
              <w:pStyle w:val="Tabellentextfettkleinlinksbndig"/>
            </w:pPr>
            <w:r w:rsidRPr="0096205F">
              <w:t>PMT-Stoffe</w:t>
            </w:r>
          </w:p>
        </w:tc>
      </w:tr>
      <w:tr w:rsidR="0087158B" w:rsidRPr="00390E41" w14:paraId="20D4A387"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F346D9" w14:textId="77777777" w:rsidR="0087158B" w:rsidRPr="00D335B6" w:rsidRDefault="0087158B" w:rsidP="00F46F1E">
            <w:pPr>
              <w:pStyle w:val="Tabellentextstandardkleinlinksbndig"/>
            </w:pPr>
            <w:r>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BF1C09C" w14:textId="77777777" w:rsidR="0087158B" w:rsidRPr="00D335B6" w:rsidRDefault="0087158B" w:rsidP="00F46F1E">
            <w:pPr>
              <w:pStyle w:val="Tabellentextstandardkleinlinksbndig"/>
            </w:pPr>
            <w:r>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476E8FA" w14:textId="77777777" w:rsidR="0087158B" w:rsidRPr="00D335B6" w:rsidRDefault="0087158B" w:rsidP="00F46F1E">
            <w:pPr>
              <w:pStyle w:val="Tabellentextstandardkleinlinksbndig"/>
            </w:pPr>
            <w:r w:rsidRPr="005F3B82">
              <w:t>Persistente Substanz die Wasser-Ressourcen verunreinigen kann</w:t>
            </w:r>
            <w:r w:rsidRPr="00D335B6">
              <w:t>.</w:t>
            </w:r>
          </w:p>
        </w:tc>
      </w:tr>
      <w:tr w:rsidR="0087158B" w:rsidRPr="00390E41" w14:paraId="7A0AEC2C"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8922A51" w14:textId="77777777" w:rsidR="0087158B" w:rsidRPr="00D335B6" w:rsidRDefault="0087158B" w:rsidP="00F46F1E">
            <w:pPr>
              <w:pStyle w:val="Tabellentextstandardkleinlinksbndig"/>
            </w:pPr>
            <w:r>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A6E28B6" w14:textId="77777777" w:rsidR="0087158B" w:rsidRPr="00D335B6" w:rsidRDefault="0087158B" w:rsidP="00F46F1E">
            <w:pPr>
              <w:pStyle w:val="Tabellentextstandardkleinlinksbndig"/>
            </w:pPr>
            <w:r>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F1CAC4E" w14:textId="77777777" w:rsidR="0087158B" w:rsidRPr="00D335B6" w:rsidRDefault="0087158B" w:rsidP="00F46F1E">
            <w:pPr>
              <w:pStyle w:val="Tabellentextstandardkleinlinksbndig"/>
            </w:pPr>
            <w:r w:rsidRPr="005F3B82">
              <w:t>Sehr persistente Substanz die Wasser-Ressourcen verunreinigen kann</w:t>
            </w:r>
            <w:r w:rsidRPr="00D335B6">
              <w:t>.</w:t>
            </w:r>
          </w:p>
        </w:tc>
      </w:tr>
    </w:tbl>
    <w:p w14:paraId="4EA5C921" w14:textId="77777777" w:rsidR="0087158B" w:rsidRPr="0087158B" w:rsidRDefault="0087158B" w:rsidP="005C1E60">
      <w:pPr>
        <w:rPr>
          <w:rFonts w:ascii="Verdana" w:hAnsi="Verdana"/>
          <w:b/>
          <w:bCs/>
          <w:sz w:val="18"/>
          <w:szCs w:val="18"/>
          <w:u w:val="single"/>
        </w:rPr>
      </w:pPr>
    </w:p>
    <w:sectPr w:rsidR="0087158B" w:rsidRPr="0087158B"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65B6" w14:textId="77777777" w:rsidR="006E2ED5" w:rsidRDefault="006E2ED5" w:rsidP="00E02F60">
      <w:pPr>
        <w:spacing w:before="0" w:after="0"/>
      </w:pPr>
      <w:r>
        <w:separator/>
      </w:r>
    </w:p>
  </w:endnote>
  <w:endnote w:type="continuationSeparator" w:id="0">
    <w:p w14:paraId="46EF71F4" w14:textId="77777777" w:rsidR="006E2ED5" w:rsidRDefault="006E2ED5"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2EA6B0F3" w:rsidR="007E0226" w:rsidRPr="007E0226" w:rsidRDefault="00CE33BC" w:rsidP="007E0226">
            <w:pPr>
              <w:pStyle w:val="Fuzeile"/>
              <w:rPr>
                <w:rFonts w:ascii="Verdana" w:hAnsi="Verdana"/>
                <w:sz w:val="18"/>
                <w:szCs w:val="18"/>
              </w:rPr>
            </w:pPr>
            <w:r>
              <w:rPr>
                <w:rFonts w:ascii="Verdana" w:hAnsi="Verdana"/>
                <w:sz w:val="18"/>
                <w:szCs w:val="18"/>
              </w:rPr>
              <w:t>Anlage 4</w:t>
            </w:r>
            <w:r w:rsidR="008E544D">
              <w:rPr>
                <w:rFonts w:ascii="Verdana" w:hAnsi="Verdana"/>
                <w:sz w:val="18"/>
                <w:szCs w:val="18"/>
              </w:rPr>
              <w:t xml:space="preserve">, </w:t>
            </w:r>
            <w:r w:rsidR="008E544D" w:rsidRPr="009E3AE4">
              <w:rPr>
                <w:rFonts w:ascii="Verdana" w:hAnsi="Verdana"/>
                <w:sz w:val="18"/>
                <w:szCs w:val="18"/>
              </w:rPr>
              <w:t xml:space="preserve">Version </w:t>
            </w:r>
            <w:r w:rsidR="00024855">
              <w:rPr>
                <w:rFonts w:ascii="Verdana" w:hAnsi="Verdana"/>
                <w:sz w:val="18"/>
                <w:szCs w:val="18"/>
              </w:rPr>
              <w:t>2</w:t>
            </w:r>
            <w:r w:rsidR="007E0226" w:rsidRPr="007E0226">
              <w:rPr>
                <w:rFonts w:ascii="Verdana" w:hAnsi="Verdana"/>
                <w:sz w:val="18"/>
                <w:szCs w:val="18"/>
              </w:rPr>
              <w:tab/>
            </w:r>
            <w:r w:rsidR="007E0226" w:rsidRPr="007E0226">
              <w:rPr>
                <w:rFonts w:ascii="Verdana" w:hAnsi="Verdana"/>
                <w:bCs/>
                <w:sz w:val="18"/>
                <w:szCs w:val="18"/>
              </w:rPr>
              <w:fldChar w:fldCharType="begin"/>
            </w:r>
            <w:r w:rsidR="007E0226" w:rsidRPr="007E0226">
              <w:rPr>
                <w:rFonts w:ascii="Verdana" w:hAnsi="Verdana"/>
                <w:bCs/>
                <w:sz w:val="18"/>
                <w:szCs w:val="18"/>
              </w:rPr>
              <w:instrText>PAGE</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sz w:val="18"/>
                <w:szCs w:val="18"/>
              </w:rPr>
              <w:t xml:space="preserve"> / </w:t>
            </w:r>
            <w:r w:rsidR="007E0226" w:rsidRPr="007E0226">
              <w:rPr>
                <w:rFonts w:ascii="Verdana" w:hAnsi="Verdana"/>
                <w:bCs/>
                <w:sz w:val="18"/>
                <w:szCs w:val="18"/>
              </w:rPr>
              <w:fldChar w:fldCharType="begin"/>
            </w:r>
            <w:r w:rsidR="007E0226" w:rsidRPr="007E0226">
              <w:rPr>
                <w:rFonts w:ascii="Verdana" w:hAnsi="Verdana"/>
                <w:bCs/>
                <w:sz w:val="18"/>
                <w:szCs w:val="18"/>
              </w:rPr>
              <w:instrText>NUMPAGES</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bCs/>
                <w:sz w:val="18"/>
                <w:szCs w:val="18"/>
              </w:rPr>
              <w:tab/>
              <w:t xml:space="preserve">DE-UZ </w:t>
            </w:r>
            <w:r w:rsidR="00A844B3">
              <w:rPr>
                <w:rFonts w:ascii="Verdana" w:hAnsi="Verdana"/>
                <w:bCs/>
                <w:sz w:val="18"/>
                <w:szCs w:val="18"/>
              </w:rPr>
              <w:t>176</w:t>
            </w:r>
            <w:r w:rsidR="007E0226"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7FBAA" w14:textId="77777777" w:rsidR="006E2ED5" w:rsidRDefault="006E2ED5" w:rsidP="00E02F60">
      <w:pPr>
        <w:spacing w:before="0" w:after="0"/>
      </w:pPr>
      <w:r>
        <w:separator/>
      </w:r>
    </w:p>
  </w:footnote>
  <w:footnote w:type="continuationSeparator" w:id="0">
    <w:p w14:paraId="14361760" w14:textId="77777777" w:rsidR="006E2ED5" w:rsidRDefault="006E2ED5" w:rsidP="00E02F60">
      <w:pPr>
        <w:spacing w:before="0" w:after="0"/>
      </w:pPr>
      <w:r>
        <w:continuationSeparator/>
      </w:r>
    </w:p>
  </w:footnote>
  <w:footnote w:id="1">
    <w:p w14:paraId="620C5794" w14:textId="34146BCA" w:rsidR="00CE33BC" w:rsidRPr="00C10E59" w:rsidRDefault="00BF7727"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t>
      </w:r>
      <w:r w:rsidR="00CE33BC" w:rsidRPr="00C10E59">
        <w:rPr>
          <w:rFonts w:ascii="Verdana" w:hAnsi="Verdana"/>
          <w:sz w:val="16"/>
          <w:szCs w:val="16"/>
        </w:rPr>
        <w:t>Beizen, Grundierungen, Klarlacke, Decklacke, Folien, Dekorpapiere, Klebstoffe etc., welche direkt bei der Herstellung der Werkstoffplatten eingesetzt werden.</w:t>
      </w:r>
    </w:p>
  </w:footnote>
  <w:footnote w:id="2">
    <w:p w14:paraId="1BBDB3C1" w14:textId="10EC817D" w:rsidR="00FF0D35" w:rsidRPr="00C10E59" w:rsidRDefault="00FF0D35"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sz w:val="16"/>
          <w:szCs w:val="16"/>
        </w:rPr>
        <w:t xml:space="preserve"> </w:t>
      </w:r>
      <w:r w:rsidRPr="00C10E59">
        <w:rPr>
          <w:rFonts w:ascii="Verdana" w:hAnsi="Verdana"/>
          <w:sz w:val="16"/>
          <w:szCs w:val="16"/>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footnote>
  <w:footnote w:id="3">
    <w:p w14:paraId="1A8AAFFC" w14:textId="59353216" w:rsidR="00C10E59" w:rsidRP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Die harmonisierten Einstufungen und Kennzeichnungen gefährlicher Stoffe finden sich in Anhang VI, Teil 3 der CLP-Verordnung. Es gilt die Fassung der CLP-Verordnung (EG) Nr. 1272/2008: https://www.reach-clp-biozid-helpdesk.de/DE/CLP/Rechtstexte/Rechtstexte_node.html zum Zeitpunkt der Antragstellung</w:t>
      </w:r>
      <w:r>
        <w:rPr>
          <w:rFonts w:ascii="Verdana" w:hAnsi="Verdana"/>
          <w:sz w:val="16"/>
          <w:szCs w:val="16"/>
        </w:rPr>
        <w:t>.</w:t>
      </w:r>
    </w:p>
  </w:footnote>
  <w:footnote w:id="4">
    <w:p w14:paraId="2F974927" w14:textId="4039272A" w:rsid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Stoffe mit weiteren gefährlichen Eigenschaften (u. a. CMR-Stoffe der Kategorie 2) werden hier nicht ausgeschlossen, sondern durch eine Emissionsbewertung reduziert (siehe Abschnitt 3.2.1).</w:t>
      </w:r>
    </w:p>
    <w:p w14:paraId="5CBE506F" w14:textId="77777777" w:rsidR="00C70249" w:rsidRPr="00C10E59" w:rsidRDefault="00C70249">
      <w:pPr>
        <w:pStyle w:val="Funotentext"/>
        <w:rPr>
          <w:rFonts w:ascii="Verdana" w:hAnsi="Verdana"/>
          <w:sz w:val="16"/>
          <w:szCs w:val="16"/>
        </w:rPr>
      </w:pPr>
    </w:p>
  </w:footnote>
  <w:footnote w:id="5">
    <w:p w14:paraId="74560E08" w14:textId="37D9B002"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Monomere oder Additive, die bei der Lackherstellung zu Polymeren reagieren oder chemisch fest (kovalent) in der ausgehärteten Lackschicht eingebunden werden, wenn ihre Restkonzentrationen unterhalb der Einstufungsgrenze für Gemische liegen, sind davon ausgenommen.</w:t>
      </w:r>
    </w:p>
  </w:footnote>
  <w:footnote w:id="6">
    <w:p w14:paraId="3DE992ED" w14:textId="4D4103FF"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w:t>
      </w:r>
      <w:r>
        <w:rPr>
          <w:rFonts w:ascii="Verdana" w:hAnsi="Verdana"/>
          <w:sz w:val="16"/>
          <w:szCs w:val="16"/>
        </w:rPr>
        <w:t>25.</w:t>
      </w:r>
    </w:p>
  </w:footnote>
  <w:footnote w:id="7">
    <w:p w14:paraId="71F5A817" w14:textId="0232668E"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2025, für bereits in Verkehr befindliche Stoffe spätestens ab 01. November 2026.</w:t>
      </w:r>
    </w:p>
  </w:footnote>
  <w:footnote w:id="8">
    <w:p w14:paraId="79CDE283" w14:textId="348C7D58" w:rsidR="004B5378" w:rsidRDefault="004B5378" w:rsidP="004B5378">
      <w:pPr>
        <w:pStyle w:val="Funotentext"/>
        <w:jc w:val="both"/>
        <w:rPr>
          <w:rFonts w:ascii="Verdana" w:hAnsi="Verdana"/>
          <w:sz w:val="16"/>
          <w:szCs w:val="16"/>
        </w:rPr>
      </w:pPr>
      <w:r w:rsidRPr="004B5378">
        <w:rPr>
          <w:rStyle w:val="Funotenzeichen"/>
          <w:rFonts w:ascii="Verdana" w:hAnsi="Verdana"/>
          <w:sz w:val="16"/>
          <w:szCs w:val="16"/>
        </w:rPr>
        <w:footnoteRef/>
      </w:r>
      <w:r w:rsidRPr="004B5378">
        <w:rPr>
          <w:rFonts w:ascii="Verdana" w:hAnsi="Verdana"/>
          <w:sz w:val="16"/>
          <w:szCs w:val="16"/>
        </w:rPr>
        <w:t xml:space="preserve"> Wenn Metallteile von Innentüren ohne SVHC nicht verfügbar sind, sind diese vom Ausschluss ausgenommen. Bei Metallteilen von Innentüren sind enthaltene SVHC im Antrag anzugeben.</w:t>
      </w:r>
    </w:p>
    <w:p w14:paraId="0EE47CFF" w14:textId="77777777" w:rsidR="004B5378" w:rsidRPr="004B5378" w:rsidRDefault="004B5378" w:rsidP="004B5378">
      <w:pPr>
        <w:pStyle w:val="Funotentext"/>
        <w:jc w:val="both"/>
        <w:rPr>
          <w:rFonts w:ascii="Verdana" w:hAnsi="Verdan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0BF69015"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9E3AE4">
      <w:rPr>
        <w:rFonts w:ascii="Verdana" w:hAnsi="Verdana"/>
        <w:b/>
        <w:sz w:val="18"/>
        <w:szCs w:val="18"/>
      </w:rPr>
      <w:t>Letzte Aktualisierung</w:t>
    </w:r>
    <w:r w:rsidRPr="009E3AE4">
      <w:rPr>
        <w:rFonts w:ascii="Verdana" w:hAnsi="Verdana"/>
        <w:b/>
        <w:sz w:val="18"/>
        <w:szCs w:val="18"/>
      </w:rPr>
      <w:t xml:space="preserve">:   </w:t>
    </w:r>
    <w:r w:rsidR="00024855">
      <w:rPr>
        <w:rFonts w:ascii="Verdana" w:hAnsi="Verdana"/>
        <w:b/>
        <w:sz w:val="18"/>
        <w:szCs w:val="18"/>
      </w:rPr>
      <w:t>22.05.2026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0BA03CA2"/>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7"/>
  </w:num>
  <w:num w:numId="2" w16cid:durableId="1079139685">
    <w:abstractNumId w:val="2"/>
  </w:num>
  <w:num w:numId="3" w16cid:durableId="1923491958">
    <w:abstractNumId w:val="8"/>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vQ5W47Hjq/EsBfUVKZTwoGssH63UGtG4QsCGwOv1izy+FH6lLPzP+mPt49DRX8yDCsN8LNoy5W49ZpUT7ZGlEw==" w:salt="8HWpOyL7kkp1AdyewK8ps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4855"/>
    <w:rsid w:val="00027FC4"/>
    <w:rsid w:val="00040E04"/>
    <w:rsid w:val="00045968"/>
    <w:rsid w:val="00062BB2"/>
    <w:rsid w:val="0006572C"/>
    <w:rsid w:val="0009384E"/>
    <w:rsid w:val="000A2194"/>
    <w:rsid w:val="000C74B5"/>
    <w:rsid w:val="000E29F3"/>
    <w:rsid w:val="0012501C"/>
    <w:rsid w:val="00133A4F"/>
    <w:rsid w:val="00167D3F"/>
    <w:rsid w:val="001775D4"/>
    <w:rsid w:val="001A124C"/>
    <w:rsid w:val="001F04C2"/>
    <w:rsid w:val="00216983"/>
    <w:rsid w:val="00230E9F"/>
    <w:rsid w:val="002D20E7"/>
    <w:rsid w:val="002D4A70"/>
    <w:rsid w:val="002F725E"/>
    <w:rsid w:val="00305249"/>
    <w:rsid w:val="00315791"/>
    <w:rsid w:val="0032696A"/>
    <w:rsid w:val="00330466"/>
    <w:rsid w:val="00356EE4"/>
    <w:rsid w:val="00360FCA"/>
    <w:rsid w:val="00373D0D"/>
    <w:rsid w:val="003B100A"/>
    <w:rsid w:val="003C5985"/>
    <w:rsid w:val="00463F45"/>
    <w:rsid w:val="0048371F"/>
    <w:rsid w:val="00485A18"/>
    <w:rsid w:val="0049762E"/>
    <w:rsid w:val="004B5378"/>
    <w:rsid w:val="004E5410"/>
    <w:rsid w:val="004E5A26"/>
    <w:rsid w:val="004F4853"/>
    <w:rsid w:val="00526A64"/>
    <w:rsid w:val="00540BFA"/>
    <w:rsid w:val="005A0B09"/>
    <w:rsid w:val="005A4B66"/>
    <w:rsid w:val="005C1E60"/>
    <w:rsid w:val="00611A3B"/>
    <w:rsid w:val="006338A2"/>
    <w:rsid w:val="00647210"/>
    <w:rsid w:val="00663FE3"/>
    <w:rsid w:val="006650CD"/>
    <w:rsid w:val="00680E63"/>
    <w:rsid w:val="006C62F8"/>
    <w:rsid w:val="006E2ED5"/>
    <w:rsid w:val="00703535"/>
    <w:rsid w:val="00726FCE"/>
    <w:rsid w:val="007352BB"/>
    <w:rsid w:val="007762A9"/>
    <w:rsid w:val="007828E6"/>
    <w:rsid w:val="00786EC0"/>
    <w:rsid w:val="007B12BC"/>
    <w:rsid w:val="007D02AF"/>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E3AE4"/>
    <w:rsid w:val="009F6EF1"/>
    <w:rsid w:val="00A03EC1"/>
    <w:rsid w:val="00A56751"/>
    <w:rsid w:val="00A77727"/>
    <w:rsid w:val="00A82E4E"/>
    <w:rsid w:val="00A84058"/>
    <w:rsid w:val="00A844B3"/>
    <w:rsid w:val="00A853D9"/>
    <w:rsid w:val="00A930AD"/>
    <w:rsid w:val="00A94838"/>
    <w:rsid w:val="00A97331"/>
    <w:rsid w:val="00AA1040"/>
    <w:rsid w:val="00AA6A95"/>
    <w:rsid w:val="00AB43A8"/>
    <w:rsid w:val="00AC2D20"/>
    <w:rsid w:val="00B247E7"/>
    <w:rsid w:val="00B34E43"/>
    <w:rsid w:val="00B53055"/>
    <w:rsid w:val="00B6266C"/>
    <w:rsid w:val="00B755AC"/>
    <w:rsid w:val="00B978D7"/>
    <w:rsid w:val="00BA0FB3"/>
    <w:rsid w:val="00BE3A84"/>
    <w:rsid w:val="00BF0199"/>
    <w:rsid w:val="00BF0699"/>
    <w:rsid w:val="00BF1B87"/>
    <w:rsid w:val="00BF7727"/>
    <w:rsid w:val="00C10E59"/>
    <w:rsid w:val="00C22C79"/>
    <w:rsid w:val="00C508AB"/>
    <w:rsid w:val="00C5572D"/>
    <w:rsid w:val="00C6619B"/>
    <w:rsid w:val="00C70249"/>
    <w:rsid w:val="00CB001F"/>
    <w:rsid w:val="00CB65FA"/>
    <w:rsid w:val="00CC40A5"/>
    <w:rsid w:val="00CE33BC"/>
    <w:rsid w:val="00D22F10"/>
    <w:rsid w:val="00D27CCD"/>
    <w:rsid w:val="00D355C3"/>
    <w:rsid w:val="00D80C81"/>
    <w:rsid w:val="00D9267C"/>
    <w:rsid w:val="00D96A46"/>
    <w:rsid w:val="00DA7AD7"/>
    <w:rsid w:val="00DB3BF5"/>
    <w:rsid w:val="00DC7E78"/>
    <w:rsid w:val="00DD3478"/>
    <w:rsid w:val="00DF2F91"/>
    <w:rsid w:val="00E02F60"/>
    <w:rsid w:val="00E03704"/>
    <w:rsid w:val="00E41994"/>
    <w:rsid w:val="00E531E5"/>
    <w:rsid w:val="00E84469"/>
    <w:rsid w:val="00EA4A4E"/>
    <w:rsid w:val="00EB4C83"/>
    <w:rsid w:val="00EB4F2C"/>
    <w:rsid w:val="00EB63E7"/>
    <w:rsid w:val="00EC031F"/>
    <w:rsid w:val="00ED39E2"/>
    <w:rsid w:val="00EE488E"/>
    <w:rsid w:val="00EF6519"/>
    <w:rsid w:val="00F21674"/>
    <w:rsid w:val="00F30520"/>
    <w:rsid w:val="00F614DD"/>
    <w:rsid w:val="00F7071C"/>
    <w:rsid w:val="00FB56E1"/>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unhideWhenUsed/>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863</Words>
  <Characters>5441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4</cp:revision>
  <dcterms:created xsi:type="dcterms:W3CDTF">2026-05-22T06:39:00Z</dcterms:created>
  <dcterms:modified xsi:type="dcterms:W3CDTF">2026-05-22T07:00:00Z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